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A3" w:rsidRDefault="00A30644">
      <w:pPr>
        <w:pStyle w:val="a0"/>
        <w:shd w:val="clear" w:color="auto" w:fill="FFFFFF"/>
        <w:spacing w:after="75" w:line="330" w:lineRule="atLeast"/>
        <w:ind w:left="-570" w:right="-270" w:firstLine="270"/>
        <w:jc w:val="center"/>
      </w:pPr>
      <w:r>
        <w:rPr>
          <w:rFonts w:ascii="Times New Roman" w:eastAsia="Times New Roman" w:hAnsi="Times New Roman" w:cs="Tahoma"/>
          <w:color w:val="373737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</w:p>
    <w:p w:rsidR="00374FA3" w:rsidRDefault="00A30644">
      <w:pPr>
        <w:pStyle w:val="a0"/>
        <w:shd w:val="clear" w:color="auto" w:fill="FFFFFF"/>
        <w:spacing w:after="75" w:line="330" w:lineRule="atLeast"/>
        <w:ind w:left="-570" w:right="-270" w:firstLine="270"/>
        <w:jc w:val="center"/>
      </w:pPr>
      <w:r>
        <w:rPr>
          <w:rFonts w:ascii="Times New Roman" w:eastAsia="Times New Roman" w:hAnsi="Times New Roman" w:cs="Tahoma"/>
          <w:color w:val="373737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ahoma"/>
          <w:color w:val="373737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ahoma"/>
          <w:color w:val="373737"/>
          <w:sz w:val="28"/>
          <w:szCs w:val="28"/>
          <w:lang w:eastAsia="ru-RU"/>
        </w:rPr>
        <w:t xml:space="preserve"> России) от 20 сентября 2013 г. N 1082 г. Москва</w:t>
      </w:r>
    </w:p>
    <w:p w:rsidR="00374FA3" w:rsidRDefault="00A30644" w:rsidP="00A30644">
      <w:pPr>
        <w:pStyle w:val="a0"/>
        <w:shd w:val="clear" w:color="auto" w:fill="FFFFFF"/>
        <w:spacing w:after="0" w:line="225" w:lineRule="atLeast"/>
        <w:ind w:left="-570" w:right="-270" w:firstLine="270"/>
        <w:jc w:val="center"/>
      </w:pPr>
      <w:r>
        <w:rPr>
          <w:rFonts w:ascii="Times New Roman" w:eastAsia="Times New Roman" w:hAnsi="Times New Roman" w:cs="Tahoma"/>
          <w:b/>
          <w:bCs/>
          <w:color w:val="373737"/>
          <w:sz w:val="28"/>
          <w:szCs w:val="28"/>
          <w:lang w:eastAsia="ru-RU"/>
        </w:rPr>
        <w:t>"Об утверждении Положения о психолого-медико-педагогической комиссии"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</w:pPr>
      <w:r>
        <w:rPr>
          <w:rFonts w:cs="Arial"/>
          <w:b/>
          <w:bCs/>
          <w:color w:val="373737"/>
          <w:sz w:val="21"/>
          <w:szCs w:val="21"/>
        </w:rPr>
        <w:t>Зарегистрирован в Минюсте РФ 23 октября 2013 г.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</w:pPr>
      <w:r>
        <w:rPr>
          <w:rFonts w:cs="Arial"/>
          <w:b/>
          <w:bCs/>
          <w:color w:val="373737"/>
          <w:sz w:val="21"/>
          <w:szCs w:val="21"/>
        </w:rPr>
        <w:t>Регистрационный N 30242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cs="Arial"/>
          <w:color w:val="373737"/>
          <w:sz w:val="21"/>
          <w:szCs w:val="21"/>
        </w:rPr>
        <w:t>N 30, ст. 40</w:t>
      </w:r>
      <w:r>
        <w:rPr>
          <w:rFonts w:cs="Arial"/>
          <w:color w:val="373737"/>
          <w:sz w:val="21"/>
          <w:szCs w:val="21"/>
        </w:rPr>
        <w:t xml:space="preserve">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</w:t>
      </w:r>
      <w:r>
        <w:rPr>
          <w:rFonts w:cs="Arial"/>
          <w:color w:val="373737"/>
          <w:sz w:val="21"/>
          <w:szCs w:val="21"/>
        </w:rPr>
        <w:t>ст. 4386),</w:t>
      </w:r>
      <w:r>
        <w:rPr>
          <w:rStyle w:val="apple-converted-space"/>
          <w:rFonts w:cs="Arial"/>
          <w:color w:val="373737"/>
          <w:sz w:val="21"/>
          <w:szCs w:val="21"/>
        </w:rPr>
        <w:t> </w:t>
      </w:r>
      <w:r>
        <w:rPr>
          <w:rFonts w:cs="Arial"/>
          <w:b/>
          <w:bCs/>
          <w:color w:val="373737"/>
          <w:sz w:val="21"/>
          <w:szCs w:val="21"/>
        </w:rPr>
        <w:t>приказываю:</w:t>
      </w:r>
      <w:proofErr w:type="gramEnd"/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2. Признать утратившим силу приказ Министерства образования и науки Российской Федера</w:t>
      </w:r>
      <w:r>
        <w:rPr>
          <w:rFonts w:cs="Arial"/>
          <w:color w:val="373737"/>
          <w:sz w:val="21"/>
          <w:szCs w:val="21"/>
        </w:rPr>
        <w:t>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</w:pPr>
      <w:proofErr w:type="gramStart"/>
      <w:r>
        <w:rPr>
          <w:rFonts w:cs="Arial"/>
          <w:b/>
          <w:bCs/>
          <w:color w:val="373737"/>
          <w:sz w:val="21"/>
          <w:szCs w:val="21"/>
        </w:rPr>
        <w:t>Министр Д</w:t>
      </w:r>
      <w:proofErr w:type="gramEnd"/>
      <w:r>
        <w:rPr>
          <w:rFonts w:cs="Arial"/>
          <w:b/>
          <w:bCs/>
          <w:color w:val="373737"/>
          <w:sz w:val="21"/>
          <w:szCs w:val="21"/>
        </w:rPr>
        <w:t>. Ливанов</w:t>
      </w:r>
    </w:p>
    <w:p w:rsidR="00374FA3" w:rsidRDefault="00374FA3">
      <w:pPr>
        <w:pStyle w:val="a9"/>
        <w:shd w:val="clear" w:color="auto" w:fill="FFFFFF"/>
        <w:spacing w:line="270" w:lineRule="atLeast"/>
        <w:ind w:left="-570" w:right="-270" w:firstLine="270"/>
      </w:pPr>
    </w:p>
    <w:p w:rsidR="00374FA3" w:rsidRDefault="00A30644">
      <w:pPr>
        <w:pStyle w:val="4"/>
        <w:numPr>
          <w:ilvl w:val="3"/>
          <w:numId w:val="2"/>
        </w:numPr>
        <w:shd w:val="clear" w:color="auto" w:fill="FFFFFF"/>
        <w:spacing w:before="150"/>
        <w:ind w:left="-570" w:right="-270"/>
        <w:jc w:val="center"/>
      </w:pPr>
      <w:r>
        <w:rPr>
          <w:rFonts w:ascii="Times New Roman" w:hAnsi="Times New Roman" w:cs="Arial"/>
          <w:i w:val="0"/>
          <w:iCs w:val="0"/>
          <w:color w:val="373737"/>
          <w:sz w:val="28"/>
          <w:szCs w:val="28"/>
        </w:rPr>
        <w:t>Положение о психолого-медико-педаг</w:t>
      </w:r>
      <w:r>
        <w:rPr>
          <w:rFonts w:ascii="Times New Roman" w:hAnsi="Times New Roman" w:cs="Arial"/>
          <w:i w:val="0"/>
          <w:iCs w:val="0"/>
          <w:color w:val="373737"/>
          <w:sz w:val="28"/>
          <w:szCs w:val="28"/>
        </w:rPr>
        <w:t>огической комиссии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b/>
          <w:bCs/>
          <w:color w:val="373737"/>
          <w:sz w:val="21"/>
          <w:szCs w:val="21"/>
        </w:rPr>
        <w:t>I. Общие положения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</w:t>
      </w:r>
      <w:r>
        <w:rPr>
          <w:rFonts w:cs="Arial"/>
          <w:color w:val="373737"/>
          <w:sz w:val="21"/>
          <w:szCs w:val="21"/>
        </w:rPr>
        <w:t>гического обследования детей.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2. </w:t>
      </w:r>
      <w:proofErr w:type="gramStart"/>
      <w:r>
        <w:rPr>
          <w:rFonts w:cs="Arial"/>
          <w:color w:val="373737"/>
          <w:sz w:val="21"/>
          <w:szCs w:val="21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</w:t>
      </w:r>
      <w:r>
        <w:rPr>
          <w:rFonts w:cs="Arial"/>
          <w:color w:val="373737"/>
          <w:sz w:val="21"/>
          <w:szCs w:val="21"/>
        </w:rPr>
        <w:t>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3. Комиссия</w:t>
      </w:r>
      <w:r>
        <w:rPr>
          <w:rFonts w:cs="Arial"/>
          <w:color w:val="373737"/>
          <w:sz w:val="21"/>
          <w:szCs w:val="21"/>
        </w:rPr>
        <w:t xml:space="preserve"> может быть центральной или территориальной.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</w:t>
      </w:r>
      <w:r>
        <w:rPr>
          <w:rFonts w:cs="Arial"/>
          <w:color w:val="373737"/>
          <w:sz w:val="21"/>
          <w:szCs w:val="21"/>
        </w:rPr>
        <w:t>убъекта Российской Федерации.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</w:t>
      </w:r>
      <w:r>
        <w:rPr>
          <w:rFonts w:cs="Arial"/>
          <w:color w:val="373737"/>
          <w:sz w:val="21"/>
          <w:szCs w:val="21"/>
        </w:rPr>
        <w:t>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4.Комиссию возглавляет руководитель.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proofErr w:type="gramStart"/>
      <w:r>
        <w:rPr>
          <w:rFonts w:cs="Arial"/>
          <w:color w:val="373737"/>
          <w:sz w:val="21"/>
          <w:szCs w:val="21"/>
        </w:rPr>
        <w:t xml:space="preserve">В состав комиссии входят: педагог-психолог, учителя-дефектологи (по </w:t>
      </w:r>
      <w:r>
        <w:rPr>
          <w:rFonts w:cs="Arial"/>
          <w:color w:val="373737"/>
          <w:sz w:val="21"/>
          <w:szCs w:val="21"/>
        </w:rPr>
        <w:t xml:space="preserve">соответствующему профилю: </w:t>
      </w:r>
      <w:proofErr w:type="spellStart"/>
      <w:r>
        <w:rPr>
          <w:rFonts w:cs="Arial"/>
          <w:color w:val="373737"/>
          <w:sz w:val="21"/>
          <w:szCs w:val="21"/>
        </w:rPr>
        <w:t>олигофренопедагог</w:t>
      </w:r>
      <w:proofErr w:type="spellEnd"/>
      <w:r>
        <w:rPr>
          <w:rFonts w:cs="Arial"/>
          <w:color w:val="373737"/>
          <w:sz w:val="21"/>
          <w:szCs w:val="21"/>
        </w:rPr>
        <w:t xml:space="preserve">, тифлопедагог, сурдопедагог), учитель-логопед, педиатр, невролог, офтальмолог, </w:t>
      </w:r>
      <w:proofErr w:type="spellStart"/>
      <w:r>
        <w:rPr>
          <w:rFonts w:cs="Arial"/>
          <w:color w:val="373737"/>
          <w:sz w:val="21"/>
          <w:szCs w:val="21"/>
        </w:rPr>
        <w:t>оториноларинголог</w:t>
      </w:r>
      <w:proofErr w:type="spellEnd"/>
      <w:r>
        <w:rPr>
          <w:rFonts w:cs="Arial"/>
          <w:color w:val="373737"/>
          <w:sz w:val="21"/>
          <w:szCs w:val="21"/>
        </w:rPr>
        <w:t>, ортопед, психиатр детский, социальный педагог.</w:t>
      </w:r>
      <w:proofErr w:type="gramEnd"/>
      <w:r>
        <w:rPr>
          <w:rFonts w:cs="Arial"/>
          <w:color w:val="373737"/>
          <w:sz w:val="21"/>
          <w:szCs w:val="21"/>
        </w:rPr>
        <w:t xml:space="preserve"> При необходимости в состав комиссии включаются и другие специалисты</w:t>
      </w:r>
      <w:r>
        <w:rPr>
          <w:rFonts w:cs="Arial"/>
          <w:color w:val="373737"/>
          <w:sz w:val="21"/>
          <w:szCs w:val="21"/>
        </w:rPr>
        <w:t>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5. Состав и </w:t>
      </w:r>
      <w:r>
        <w:rPr>
          <w:rFonts w:cs="Arial"/>
          <w:color w:val="373737"/>
          <w:sz w:val="21"/>
          <w:szCs w:val="21"/>
        </w:rPr>
        <w:t>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</w:t>
      </w:r>
      <w:r>
        <w:rPr>
          <w:rFonts w:cs="Arial"/>
          <w:color w:val="373737"/>
          <w:sz w:val="21"/>
          <w:szCs w:val="21"/>
        </w:rPr>
        <w:t>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</w:t>
      </w:r>
      <w:r>
        <w:rPr>
          <w:rFonts w:cs="Arial"/>
          <w:color w:val="373737"/>
          <w:sz w:val="21"/>
          <w:szCs w:val="21"/>
        </w:rPr>
        <w:t>ально-демографических, географических и других особенностей соответствующей территории.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</w:t>
      </w:r>
      <w:r>
        <w:rPr>
          <w:rFonts w:cs="Arial"/>
          <w:color w:val="373737"/>
          <w:sz w:val="21"/>
          <w:szCs w:val="21"/>
        </w:rPr>
        <w:t xml:space="preserve">яющие управление в сфере образования, организации, осуществляющие образовательную деятельность (далее - образовательные </w:t>
      </w:r>
      <w:r>
        <w:rPr>
          <w:rFonts w:cs="Arial"/>
          <w:color w:val="373737"/>
          <w:sz w:val="21"/>
          <w:szCs w:val="21"/>
        </w:rPr>
        <w:lastRenderedPageBreak/>
        <w:t>организации), комиссии информируют родителей (законных представителей) детей об основных направлениях деятельности, месте нахождения, по</w:t>
      </w:r>
      <w:r>
        <w:rPr>
          <w:rFonts w:cs="Arial"/>
          <w:color w:val="373737"/>
          <w:sz w:val="21"/>
          <w:szCs w:val="21"/>
        </w:rPr>
        <w:t>рядке и графике работы комиссий.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</w:t>
      </w:r>
      <w:r>
        <w:rPr>
          <w:rFonts w:cs="Arial"/>
          <w:color w:val="373737"/>
          <w:sz w:val="21"/>
          <w:szCs w:val="21"/>
        </w:rPr>
        <w:t>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9. Органы исполнительной власти субъектов Российской Федерации, осуществляющие государс</w:t>
      </w:r>
      <w:r>
        <w:rPr>
          <w:rFonts w:cs="Arial"/>
          <w:color w:val="373737"/>
          <w:sz w:val="21"/>
          <w:szCs w:val="21"/>
        </w:rPr>
        <w:t>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</w:t>
      </w:r>
      <w:r>
        <w:rPr>
          <w:rFonts w:cs="Arial"/>
          <w:color w:val="373737"/>
          <w:sz w:val="21"/>
          <w:szCs w:val="21"/>
        </w:rPr>
        <w:t>сти.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b/>
          <w:bCs/>
          <w:color w:val="373737"/>
          <w:sz w:val="21"/>
          <w:szCs w:val="21"/>
        </w:rPr>
        <w:t>II. Основные направления деятельности и права комиссии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10. Основными направлениями деятельности комиссии являются: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proofErr w:type="gramStart"/>
      <w:r>
        <w:rPr>
          <w:rFonts w:cs="Arial"/>
          <w:color w:val="373737"/>
          <w:sz w:val="21"/>
          <w:szCs w:val="21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</w:t>
      </w:r>
      <w:r>
        <w:rPr>
          <w:rFonts w:cs="Arial"/>
          <w:color w:val="373737"/>
          <w:sz w:val="21"/>
          <w:szCs w:val="21"/>
        </w:rPr>
        <w:t>м развитии и (или) отклонений в поведении детей;</w:t>
      </w:r>
      <w:proofErr w:type="gramEnd"/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</w:t>
      </w:r>
      <w:r>
        <w:rPr>
          <w:rFonts w:cs="Arial"/>
          <w:color w:val="373737"/>
          <w:sz w:val="21"/>
          <w:szCs w:val="21"/>
        </w:rPr>
        <w:t>иссией рекомендаций;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</w:t>
      </w:r>
      <w:r>
        <w:rPr>
          <w:rFonts w:cs="Arial"/>
          <w:color w:val="373737"/>
          <w:sz w:val="21"/>
          <w:szCs w:val="21"/>
        </w:rPr>
        <w:t>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г) оказание федеральным учреждениям медико-социальной экспертизы содействия в разработке индивидуальной программы </w:t>
      </w:r>
      <w:r>
        <w:rPr>
          <w:rFonts w:cs="Arial"/>
          <w:color w:val="373737"/>
          <w:sz w:val="21"/>
          <w:szCs w:val="21"/>
        </w:rPr>
        <w:t>реабилитации ребенка-инвалида;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е) участие в организации информационно-просвет</w:t>
      </w:r>
      <w:r>
        <w:rPr>
          <w:rFonts w:cs="Arial"/>
          <w:color w:val="373737"/>
          <w:sz w:val="21"/>
          <w:szCs w:val="21"/>
        </w:rPr>
        <w:t>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11. Центральная комиссия, кроме установленных пунктом 10 настоящего положения основных направлени</w:t>
      </w:r>
      <w:r>
        <w:rPr>
          <w:rFonts w:cs="Arial"/>
          <w:color w:val="373737"/>
          <w:sz w:val="21"/>
          <w:szCs w:val="21"/>
        </w:rPr>
        <w:t>й деятельности, осуществляет: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а) координацию и организационно-методическое обеспечение деятельности территориальных комиссий;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б) проведение обследования детей по направлению </w:t>
      </w:r>
      <w:proofErr w:type="gramStart"/>
      <w:r>
        <w:rPr>
          <w:rFonts w:cs="Arial"/>
          <w:color w:val="373737"/>
          <w:sz w:val="21"/>
          <w:szCs w:val="21"/>
        </w:rPr>
        <w:t>территориальной</w:t>
      </w:r>
      <w:proofErr w:type="gramEnd"/>
      <w:r>
        <w:rPr>
          <w:rFonts w:cs="Arial"/>
          <w:color w:val="373737"/>
          <w:sz w:val="21"/>
          <w:szCs w:val="21"/>
        </w:rPr>
        <w:t xml:space="preserve"> комиссии, а также в случае обжалования родителями (законными предс</w:t>
      </w:r>
      <w:r>
        <w:rPr>
          <w:rFonts w:cs="Arial"/>
          <w:color w:val="373737"/>
          <w:sz w:val="21"/>
          <w:szCs w:val="21"/>
        </w:rPr>
        <w:t>тавителями) детей заключения территориальной комиссии.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12. Комиссия имеет право: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осуществлять монитор</w:t>
      </w:r>
      <w:r>
        <w:rPr>
          <w:rFonts w:cs="Arial"/>
          <w:color w:val="373737"/>
          <w:sz w:val="21"/>
          <w:szCs w:val="21"/>
        </w:rPr>
        <w:t>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вносить в органы государственной власти субъектов </w:t>
      </w:r>
      <w:r>
        <w:rPr>
          <w:rFonts w:cs="Arial"/>
          <w:color w:val="373737"/>
          <w:sz w:val="21"/>
          <w:szCs w:val="21"/>
        </w:rPr>
        <w:t>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13. Комиссия имеет печать</w:t>
      </w:r>
      <w:r>
        <w:rPr>
          <w:rFonts w:cs="Arial"/>
          <w:color w:val="373737"/>
          <w:sz w:val="21"/>
          <w:szCs w:val="21"/>
        </w:rPr>
        <w:t xml:space="preserve"> и бланки со своим наименованием.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14. </w:t>
      </w:r>
      <w:proofErr w:type="gramStart"/>
      <w:r>
        <w:rPr>
          <w:rFonts w:cs="Arial"/>
          <w:color w:val="373737"/>
          <w:sz w:val="21"/>
          <w:szCs w:val="21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</w:t>
      </w:r>
      <w:r>
        <w:rPr>
          <w:rFonts w:cs="Arial"/>
          <w:color w:val="373737"/>
          <w:sz w:val="21"/>
          <w:szCs w:val="21"/>
        </w:rPr>
        <w:t>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</w:t>
      </w:r>
      <w:r>
        <w:rPr>
          <w:rFonts w:cs="Arial"/>
          <w:color w:val="373737"/>
          <w:sz w:val="21"/>
          <w:szCs w:val="21"/>
        </w:rPr>
        <w:t xml:space="preserve"> родителей (законных представителей).</w:t>
      </w:r>
      <w:proofErr w:type="gramEnd"/>
      <w:r>
        <w:rPr>
          <w:rFonts w:cs="Arial"/>
          <w:color w:val="373737"/>
          <w:sz w:val="21"/>
          <w:szCs w:val="21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Обследование детей, консультирование детей и их родителей (законных </w:t>
      </w:r>
      <w:r>
        <w:rPr>
          <w:rFonts w:cs="Arial"/>
          <w:color w:val="373737"/>
          <w:sz w:val="21"/>
          <w:szCs w:val="21"/>
        </w:rPr>
        <w:t>представителей) специалистами комиссии осуществляются бесплатно.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</w:t>
      </w:r>
      <w:r>
        <w:rPr>
          <w:rFonts w:cs="Arial"/>
          <w:color w:val="373737"/>
          <w:sz w:val="21"/>
          <w:szCs w:val="21"/>
        </w:rPr>
        <w:t>ю интересов ребенка, а также представляют следующие документы: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а) заявление о проведении или согласие на проведение обследования ребенка в комиссии;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lastRenderedPageBreak/>
        <w:t>б) копию паспорта или свидетельства о рождении ребенка (предоставляются с предъявлением оригинала или завер</w:t>
      </w:r>
      <w:r>
        <w:rPr>
          <w:rFonts w:cs="Arial"/>
          <w:color w:val="373737"/>
          <w:sz w:val="21"/>
          <w:szCs w:val="21"/>
        </w:rPr>
        <w:t>енной в установленном порядке копии);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proofErr w:type="gramStart"/>
      <w:r>
        <w:rPr>
          <w:rFonts w:cs="Arial"/>
          <w:color w:val="373737"/>
          <w:sz w:val="21"/>
          <w:szCs w:val="21"/>
        </w:rPr>
        <w:t>г) заключение (заключения) психолого-медико-педагогического ко</w:t>
      </w:r>
      <w:r>
        <w:rPr>
          <w:rFonts w:cs="Arial"/>
          <w:color w:val="373737"/>
          <w:sz w:val="21"/>
          <w:szCs w:val="21"/>
        </w:rPr>
        <w:t>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д) заключение (заключе</w:t>
      </w:r>
      <w:r>
        <w:rPr>
          <w:rFonts w:cs="Arial"/>
          <w:color w:val="373737"/>
          <w:sz w:val="21"/>
          <w:szCs w:val="21"/>
        </w:rPr>
        <w:t>ния) комиссии о результатах ранее проведенного обследования ребенка (при наличии);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ж) характеристику </w:t>
      </w:r>
      <w:proofErr w:type="gramStart"/>
      <w:r>
        <w:rPr>
          <w:rFonts w:cs="Arial"/>
          <w:color w:val="373737"/>
          <w:sz w:val="21"/>
          <w:szCs w:val="21"/>
        </w:rPr>
        <w:t>об</w:t>
      </w:r>
      <w:r>
        <w:rPr>
          <w:rFonts w:cs="Arial"/>
          <w:color w:val="373737"/>
          <w:sz w:val="21"/>
          <w:szCs w:val="21"/>
        </w:rPr>
        <w:t>учающегося</w:t>
      </w:r>
      <w:proofErr w:type="gramEnd"/>
      <w:r>
        <w:rPr>
          <w:rFonts w:cs="Arial"/>
          <w:color w:val="373737"/>
          <w:sz w:val="21"/>
          <w:szCs w:val="21"/>
        </w:rPr>
        <w:t>, выданную образовательной организацией (для обучающихся образовательных организаций);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proofErr w:type="spellStart"/>
      <w:r>
        <w:rPr>
          <w:rFonts w:cs="Arial"/>
          <w:color w:val="373737"/>
          <w:sz w:val="21"/>
          <w:szCs w:val="21"/>
        </w:rPr>
        <w:t>з</w:t>
      </w:r>
      <w:proofErr w:type="spellEnd"/>
      <w:r>
        <w:rPr>
          <w:rFonts w:cs="Arial"/>
          <w:color w:val="373737"/>
          <w:sz w:val="21"/>
          <w:szCs w:val="21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При необходимости комиссия запрашив</w:t>
      </w:r>
      <w:r>
        <w:rPr>
          <w:rFonts w:cs="Arial"/>
          <w:color w:val="373737"/>
          <w:sz w:val="21"/>
          <w:szCs w:val="21"/>
        </w:rPr>
        <w:t>ает у соответствующих органов и организаций или у родителей (законных представителей) дополнительную информацию о ребенке.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Запись на проведение обследования ребенка в комиссии осуществляется при подаче документов.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16. Комиссией ведется следующая документац</w:t>
      </w:r>
      <w:r>
        <w:rPr>
          <w:rFonts w:cs="Arial"/>
          <w:color w:val="373737"/>
          <w:sz w:val="21"/>
          <w:szCs w:val="21"/>
        </w:rPr>
        <w:t>ия: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а) журнал записи детей на обследование;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б) журнал учета детей, прошедших обследование;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в) карта ребенка, прошедшего обследование;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г) протокол обследования ребенка (далее - протокол).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17. Информирование родителей (законных представителей) ребенка о дате</w:t>
      </w:r>
      <w:r>
        <w:rPr>
          <w:rFonts w:cs="Arial"/>
          <w:color w:val="373737"/>
          <w:sz w:val="21"/>
          <w:szCs w:val="21"/>
        </w:rPr>
        <w:t>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18. Обследование детей прово</w:t>
      </w:r>
      <w:r>
        <w:rPr>
          <w:rFonts w:cs="Arial"/>
          <w:color w:val="373737"/>
          <w:sz w:val="21"/>
          <w:szCs w:val="21"/>
        </w:rPr>
        <w:t>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19. Обследование детей проводится каждым специалистом комиссии индивидуально </w:t>
      </w:r>
      <w:r>
        <w:rPr>
          <w:rFonts w:cs="Arial"/>
          <w:color w:val="373737"/>
          <w:sz w:val="21"/>
          <w:szCs w:val="21"/>
        </w:rPr>
        <w:t>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</w:t>
      </w:r>
      <w:r>
        <w:rPr>
          <w:rFonts w:cs="Arial"/>
          <w:color w:val="373737"/>
          <w:sz w:val="21"/>
          <w:szCs w:val="21"/>
        </w:rPr>
        <w:t xml:space="preserve"> особенностей детей.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При решении комиссии о дополнительном обследовании оно проводится в другой день.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20. В ходе обследования ребенка ком</w:t>
      </w:r>
      <w:r>
        <w:rPr>
          <w:rFonts w:cs="Arial"/>
          <w:color w:val="373737"/>
          <w:sz w:val="21"/>
          <w:szCs w:val="21"/>
        </w:rPr>
        <w:t>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</w:t>
      </w:r>
      <w:r>
        <w:rPr>
          <w:rFonts w:cs="Arial"/>
          <w:color w:val="373737"/>
          <w:sz w:val="21"/>
          <w:szCs w:val="21"/>
        </w:rPr>
        <w:t>аличии) и заключение комиссии.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21. В заключении комиссии, заполненном на бланке, указываются: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</w:t>
      </w:r>
      <w:r>
        <w:rPr>
          <w:rFonts w:cs="Arial"/>
          <w:color w:val="373737"/>
          <w:sz w:val="21"/>
          <w:szCs w:val="21"/>
        </w:rPr>
        <w:t>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рекомендации по определению формы получения образования, образовательной програ</w:t>
      </w:r>
      <w:r>
        <w:rPr>
          <w:rFonts w:cs="Arial"/>
          <w:color w:val="373737"/>
          <w:sz w:val="21"/>
          <w:szCs w:val="21"/>
        </w:rPr>
        <w:t>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Обсуждение результатов обследования и вынесение заключения комиссии производятся в отсутствие детей.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22. Прот</w:t>
      </w:r>
      <w:r>
        <w:rPr>
          <w:rFonts w:cs="Arial"/>
          <w:color w:val="373737"/>
          <w:sz w:val="21"/>
          <w:szCs w:val="21"/>
        </w:rPr>
        <w:t>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В случае необходимости срок</w:t>
      </w:r>
      <w:r>
        <w:rPr>
          <w:rFonts w:cs="Arial"/>
          <w:color w:val="373737"/>
          <w:sz w:val="21"/>
          <w:szCs w:val="21"/>
        </w:rPr>
        <w:t xml:space="preserve"> оформления протокола и заключения комиссии продлевается, но не более чем 5 рабочих дней со дня проведения обследования.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lastRenderedPageBreak/>
        <w:t xml:space="preserve">Копия заключения комиссии и копии особых мнений специалистов (при их наличии) по согласованию с родителями (законными представителями) </w:t>
      </w:r>
      <w:r>
        <w:rPr>
          <w:rFonts w:cs="Arial"/>
          <w:color w:val="373737"/>
          <w:sz w:val="21"/>
          <w:szCs w:val="21"/>
        </w:rPr>
        <w:t>детей выдаются им под роспись или направляются по почте с уведомлением о вручении.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23. Заключение комиссии носит для родителей (законных представителей) детей рекомендательный характер.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Представленное родителями (законными представителями) детей заключение</w:t>
      </w:r>
      <w:r>
        <w:rPr>
          <w:rFonts w:cs="Arial"/>
          <w:color w:val="373737"/>
          <w:sz w:val="21"/>
          <w:szCs w:val="21"/>
        </w:rPr>
        <w:t xml:space="preserve">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</w:t>
      </w:r>
      <w:r>
        <w:rPr>
          <w:rFonts w:cs="Arial"/>
          <w:color w:val="373737"/>
          <w:sz w:val="21"/>
          <w:szCs w:val="21"/>
        </w:rPr>
        <w:t>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rFonts w:cs="Arial"/>
          <w:color w:val="373737"/>
          <w:sz w:val="21"/>
          <w:szCs w:val="21"/>
        </w:rPr>
        <w:t>и</w:t>
      </w:r>
      <w:proofErr w:type="gramEnd"/>
      <w:r>
        <w:rPr>
          <w:rFonts w:cs="Arial"/>
          <w:color w:val="373737"/>
          <w:sz w:val="21"/>
          <w:szCs w:val="21"/>
        </w:rPr>
        <w:t xml:space="preserve"> условий для обучения и воспитания детей.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Заключение комиссии действительно для представления в указанные органы, организации в течени</w:t>
      </w:r>
      <w:r>
        <w:rPr>
          <w:rFonts w:cs="Arial"/>
          <w:color w:val="373737"/>
          <w:sz w:val="21"/>
          <w:szCs w:val="21"/>
        </w:rPr>
        <w:t xml:space="preserve">е календарного года </w:t>
      </w:r>
      <w:proofErr w:type="gramStart"/>
      <w:r>
        <w:rPr>
          <w:rFonts w:cs="Arial"/>
          <w:color w:val="373737"/>
          <w:sz w:val="21"/>
          <w:szCs w:val="21"/>
        </w:rPr>
        <w:t>с даты</w:t>
      </w:r>
      <w:proofErr w:type="gramEnd"/>
      <w:r>
        <w:rPr>
          <w:rFonts w:cs="Arial"/>
          <w:color w:val="373737"/>
          <w:sz w:val="21"/>
          <w:szCs w:val="21"/>
        </w:rPr>
        <w:t xml:space="preserve"> его подписания.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25. </w:t>
      </w:r>
      <w:proofErr w:type="gramStart"/>
      <w:r>
        <w:rPr>
          <w:rFonts w:cs="Arial"/>
          <w:color w:val="373737"/>
          <w:sz w:val="21"/>
          <w:szCs w:val="21"/>
        </w:rPr>
        <w:t>Родители (за</w:t>
      </w:r>
      <w:r>
        <w:rPr>
          <w:rFonts w:cs="Arial"/>
          <w:color w:val="373737"/>
          <w:sz w:val="21"/>
          <w:szCs w:val="21"/>
        </w:rPr>
        <w:t>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  <w:proofErr w:type="gramEnd"/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>п</w:t>
      </w:r>
      <w:r>
        <w:rPr>
          <w:rFonts w:cs="Arial"/>
          <w:color w:val="373737"/>
          <w:sz w:val="21"/>
          <w:szCs w:val="21"/>
        </w:rPr>
        <w:t>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374FA3" w:rsidRDefault="00A30644">
      <w:pPr>
        <w:pStyle w:val="a9"/>
        <w:shd w:val="clear" w:color="auto" w:fill="FFFFFF"/>
        <w:spacing w:line="270" w:lineRule="atLeast"/>
        <w:ind w:left="-570" w:right="-270" w:firstLine="270"/>
        <w:jc w:val="both"/>
      </w:pPr>
      <w:r>
        <w:rPr>
          <w:rFonts w:cs="Arial"/>
          <w:color w:val="373737"/>
          <w:sz w:val="21"/>
          <w:szCs w:val="21"/>
        </w:rPr>
        <w:t xml:space="preserve">в случае несогласия с заключением </w:t>
      </w:r>
      <w:proofErr w:type="gramStart"/>
      <w:r>
        <w:rPr>
          <w:rFonts w:cs="Arial"/>
          <w:color w:val="373737"/>
          <w:sz w:val="21"/>
          <w:szCs w:val="21"/>
        </w:rPr>
        <w:t>территориальной</w:t>
      </w:r>
      <w:proofErr w:type="gramEnd"/>
      <w:r>
        <w:rPr>
          <w:rFonts w:cs="Arial"/>
          <w:color w:val="373737"/>
          <w:sz w:val="21"/>
          <w:szCs w:val="21"/>
        </w:rPr>
        <w:t xml:space="preserve"> комиссии </w:t>
      </w:r>
      <w:r>
        <w:rPr>
          <w:rFonts w:cs="Arial"/>
          <w:color w:val="373737"/>
          <w:sz w:val="21"/>
          <w:szCs w:val="21"/>
        </w:rPr>
        <w:t>обжаловать его в центральную комиссию.</w:t>
      </w:r>
    </w:p>
    <w:p w:rsidR="00374FA3" w:rsidRDefault="00374FA3">
      <w:pPr>
        <w:pStyle w:val="a0"/>
        <w:ind w:left="-570" w:right="-270" w:firstLine="270"/>
        <w:jc w:val="both"/>
      </w:pPr>
    </w:p>
    <w:sectPr w:rsidR="00374FA3" w:rsidSect="00374FA3">
      <w:pgSz w:w="11906" w:h="16838"/>
      <w:pgMar w:top="660" w:right="850" w:bottom="578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93E"/>
    <w:multiLevelType w:val="multilevel"/>
    <w:tmpl w:val="11B258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2F15ACF"/>
    <w:multiLevelType w:val="multilevel"/>
    <w:tmpl w:val="60285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FA3"/>
    <w:rsid w:val="00374FA3"/>
    <w:rsid w:val="00A3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74FA3"/>
    <w:pPr>
      <w:tabs>
        <w:tab w:val="num" w:pos="432"/>
      </w:tabs>
      <w:spacing w:before="28" w:after="28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rsid w:val="00374FA3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4">
    <w:name w:val="heading 4"/>
    <w:basedOn w:val="a0"/>
    <w:next w:val="a1"/>
    <w:rsid w:val="00374FA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74FA3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74FA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2"/>
    <w:rsid w:val="00374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2"/>
    <w:rsid w:val="00374FA3"/>
  </w:style>
  <w:style w:type="character" w:customStyle="1" w:styleId="40">
    <w:name w:val="Заголовок 4 Знак"/>
    <w:basedOn w:val="a2"/>
    <w:rsid w:val="00374FA3"/>
    <w:rPr>
      <w:rFonts w:ascii="Cambria" w:hAnsi="Cambria"/>
      <w:b/>
      <w:bCs/>
      <w:i/>
      <w:iCs/>
      <w:color w:val="4F81BD"/>
    </w:rPr>
  </w:style>
  <w:style w:type="paragraph" w:customStyle="1" w:styleId="a5">
    <w:name w:val="Заголовок"/>
    <w:basedOn w:val="a0"/>
    <w:next w:val="a1"/>
    <w:rsid w:val="00374F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374FA3"/>
    <w:pPr>
      <w:spacing w:after="120"/>
    </w:pPr>
  </w:style>
  <w:style w:type="paragraph" w:styleId="a6">
    <w:name w:val="List"/>
    <w:basedOn w:val="a1"/>
    <w:rsid w:val="00374FA3"/>
    <w:rPr>
      <w:rFonts w:cs="Mangal"/>
    </w:rPr>
  </w:style>
  <w:style w:type="paragraph" w:styleId="a7">
    <w:name w:val="Title"/>
    <w:basedOn w:val="a0"/>
    <w:rsid w:val="00374F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374FA3"/>
    <w:pPr>
      <w:suppressLineNumbers/>
    </w:pPr>
    <w:rPr>
      <w:rFonts w:cs="Mangal"/>
    </w:rPr>
  </w:style>
  <w:style w:type="paragraph" w:styleId="a9">
    <w:name w:val="Normal (Web)"/>
    <w:basedOn w:val="a0"/>
    <w:rsid w:val="00374F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2179</Words>
  <Characters>12423</Characters>
  <Application>Microsoft Office Word</Application>
  <DocSecurity>0</DocSecurity>
  <Lines>103</Lines>
  <Paragraphs>29</Paragraphs>
  <ScaleCrop>false</ScaleCrop>
  <Company>Grizli777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skola10-1</cp:lastModifiedBy>
  <cp:revision>2</cp:revision>
  <dcterms:created xsi:type="dcterms:W3CDTF">2013-11-13T11:55:00Z</dcterms:created>
  <dcterms:modified xsi:type="dcterms:W3CDTF">2016-01-12T03:39:00Z</dcterms:modified>
</cp:coreProperties>
</file>