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43" w:rsidRDefault="000E2061" w:rsidP="000E2061">
      <w:pPr>
        <w:spacing w:after="0" w:line="240" w:lineRule="auto"/>
        <w:jc w:val="center"/>
        <w:rPr>
          <w:rFonts w:ascii="Times New Roman" w:hAnsi="Times New Roman" w:cs="Times New Roman"/>
          <w:sz w:val="24"/>
          <w:szCs w:val="24"/>
        </w:rPr>
      </w:pPr>
      <w:r w:rsidRPr="000E2061">
        <w:rPr>
          <w:rFonts w:ascii="Times New Roman" w:hAnsi="Times New Roman" w:cs="Times New Roman"/>
          <w:sz w:val="24"/>
          <w:szCs w:val="24"/>
        </w:rPr>
        <w:t>Государственное казенное общеобразовательное учреждение Свердловской области «Карпинская</w:t>
      </w:r>
      <w:r>
        <w:rPr>
          <w:rFonts w:ascii="Times New Roman" w:hAnsi="Times New Roman" w:cs="Times New Roman"/>
          <w:sz w:val="24"/>
          <w:szCs w:val="24"/>
        </w:rPr>
        <w:t xml:space="preserve"> школа-интернат, реализующая адаптированные основные общеобразовательные программы»</w:t>
      </w: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Default="000E2061" w:rsidP="000E2061">
      <w:pPr>
        <w:spacing w:after="0" w:line="240" w:lineRule="auto"/>
        <w:jc w:val="center"/>
        <w:rPr>
          <w:rFonts w:ascii="Times New Roman" w:hAnsi="Times New Roman" w:cs="Times New Roman"/>
          <w:sz w:val="24"/>
          <w:szCs w:val="24"/>
        </w:rPr>
      </w:pPr>
    </w:p>
    <w:p w:rsidR="000E2061" w:rsidRPr="000E2061" w:rsidRDefault="000E2061" w:rsidP="000E2061">
      <w:pPr>
        <w:spacing w:after="0" w:line="240" w:lineRule="auto"/>
        <w:jc w:val="center"/>
        <w:rPr>
          <w:rFonts w:ascii="Times New Roman" w:hAnsi="Times New Roman" w:cs="Times New Roman"/>
          <w:b/>
          <w:sz w:val="44"/>
          <w:szCs w:val="44"/>
        </w:rPr>
      </w:pPr>
      <w:r w:rsidRPr="000E2061">
        <w:rPr>
          <w:rFonts w:ascii="Times New Roman" w:hAnsi="Times New Roman" w:cs="Times New Roman"/>
          <w:b/>
          <w:sz w:val="44"/>
          <w:szCs w:val="44"/>
        </w:rPr>
        <w:t>О Т Ч Е Т</w:t>
      </w:r>
    </w:p>
    <w:p w:rsidR="000E2061" w:rsidRDefault="000E2061" w:rsidP="000E2061">
      <w:pPr>
        <w:spacing w:after="0" w:line="240" w:lineRule="auto"/>
        <w:jc w:val="center"/>
        <w:rPr>
          <w:rFonts w:ascii="Times New Roman" w:hAnsi="Times New Roman" w:cs="Times New Roman"/>
          <w:b/>
          <w:sz w:val="44"/>
          <w:szCs w:val="44"/>
        </w:rPr>
      </w:pPr>
      <w:r w:rsidRPr="000E2061">
        <w:rPr>
          <w:rFonts w:ascii="Times New Roman" w:hAnsi="Times New Roman" w:cs="Times New Roman"/>
          <w:b/>
          <w:sz w:val="44"/>
          <w:szCs w:val="44"/>
        </w:rPr>
        <w:t xml:space="preserve">  </w:t>
      </w:r>
      <w:r>
        <w:rPr>
          <w:rFonts w:ascii="Times New Roman" w:hAnsi="Times New Roman" w:cs="Times New Roman"/>
          <w:b/>
          <w:sz w:val="44"/>
          <w:szCs w:val="44"/>
        </w:rPr>
        <w:t xml:space="preserve">о </w:t>
      </w:r>
      <w:r w:rsidRPr="000E2061">
        <w:rPr>
          <w:rFonts w:ascii="Times New Roman" w:hAnsi="Times New Roman" w:cs="Times New Roman"/>
          <w:b/>
          <w:sz w:val="44"/>
          <w:szCs w:val="44"/>
        </w:rPr>
        <w:t xml:space="preserve"> самообследовании </w:t>
      </w:r>
    </w:p>
    <w:p w:rsidR="000E2061" w:rsidRDefault="000E2061" w:rsidP="000E2061">
      <w:pPr>
        <w:spacing w:after="0" w:line="240" w:lineRule="auto"/>
        <w:jc w:val="center"/>
        <w:rPr>
          <w:rFonts w:ascii="Times New Roman" w:hAnsi="Times New Roman" w:cs="Times New Roman"/>
          <w:b/>
          <w:sz w:val="44"/>
          <w:szCs w:val="44"/>
        </w:rPr>
      </w:pPr>
      <w:r w:rsidRPr="000E2061">
        <w:rPr>
          <w:rFonts w:ascii="Times New Roman" w:hAnsi="Times New Roman" w:cs="Times New Roman"/>
          <w:b/>
          <w:sz w:val="44"/>
          <w:szCs w:val="44"/>
        </w:rPr>
        <w:t xml:space="preserve">ГКОУ СО «Карпинская школа-интернат» </w:t>
      </w:r>
    </w:p>
    <w:p w:rsidR="000E2061" w:rsidRDefault="000E2061" w:rsidP="000E2061">
      <w:pPr>
        <w:spacing w:after="0" w:line="240" w:lineRule="auto"/>
        <w:jc w:val="center"/>
        <w:rPr>
          <w:rFonts w:ascii="Times New Roman" w:hAnsi="Times New Roman" w:cs="Times New Roman"/>
          <w:b/>
          <w:sz w:val="44"/>
          <w:szCs w:val="44"/>
        </w:rPr>
      </w:pPr>
      <w:r w:rsidRPr="000E2061">
        <w:rPr>
          <w:rFonts w:ascii="Times New Roman" w:hAnsi="Times New Roman" w:cs="Times New Roman"/>
          <w:b/>
          <w:sz w:val="44"/>
          <w:szCs w:val="44"/>
        </w:rPr>
        <w:t xml:space="preserve">за 2016 – 2017 учебный год </w:t>
      </w: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B12DA8" w:rsidRDefault="00B12DA8" w:rsidP="000E2061">
      <w:pPr>
        <w:spacing w:after="0" w:line="240" w:lineRule="auto"/>
        <w:jc w:val="center"/>
        <w:rPr>
          <w:rFonts w:ascii="Times New Roman" w:hAnsi="Times New Roman" w:cs="Times New Roman"/>
          <w:b/>
          <w:sz w:val="44"/>
          <w:szCs w:val="44"/>
        </w:rPr>
      </w:pPr>
    </w:p>
    <w:p w:rsidR="00A534D1" w:rsidRDefault="00A534D1" w:rsidP="002E282E">
      <w:pPr>
        <w:spacing w:after="0" w:line="240" w:lineRule="auto"/>
        <w:jc w:val="both"/>
        <w:rPr>
          <w:rFonts w:ascii="Times New Roman" w:hAnsi="Times New Roman" w:cs="Times New Roman"/>
          <w:b/>
          <w:sz w:val="44"/>
          <w:szCs w:val="44"/>
        </w:rPr>
      </w:pPr>
    </w:p>
    <w:p w:rsidR="00AF5CF6" w:rsidRPr="00A534D1" w:rsidRDefault="00AF5CF6" w:rsidP="002E282E">
      <w:pPr>
        <w:spacing w:after="0" w:line="240" w:lineRule="auto"/>
        <w:jc w:val="both"/>
        <w:rPr>
          <w:rFonts w:ascii="Times New Roman" w:hAnsi="Times New Roman" w:cs="Times New Roman"/>
          <w:sz w:val="28"/>
          <w:szCs w:val="28"/>
        </w:rPr>
      </w:pPr>
    </w:p>
    <w:p w:rsidR="00A534D1" w:rsidRDefault="00A534D1" w:rsidP="00A534D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Отчет о самообследовании Государственного казенного общеобразовательного учреждения Свердловской области «Карпинская школа-интернат, реализующая основные общеобразовательные программы» за 2016-2017 учебный год</w:t>
      </w:r>
    </w:p>
    <w:p w:rsidR="00A534D1" w:rsidRDefault="00A534D1" w:rsidP="00A534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Самообследование ГКОУ СО «Карпинская школа-интернат (далее – школа-интернат) проводилось в соответствии с Порядком о проведении самлообследования образовательной организации, утвержденный приказом от 14.06.2013 г. 3 462 «Об </w:t>
      </w:r>
      <w:r w:rsidR="006A1D14">
        <w:rPr>
          <w:rFonts w:ascii="Times New Roman" w:hAnsi="Times New Roman" w:cs="Times New Roman"/>
          <w:sz w:val="28"/>
          <w:szCs w:val="28"/>
        </w:rPr>
        <w:t>утверждении</w:t>
      </w:r>
      <w:r w:rsidR="002E282E">
        <w:rPr>
          <w:rFonts w:ascii="Times New Roman" w:hAnsi="Times New Roman" w:cs="Times New Roman"/>
          <w:sz w:val="28"/>
          <w:szCs w:val="28"/>
        </w:rPr>
        <w:t xml:space="preserve"> Порядка проведения самообследования образовательной организации», Приказ Минобрнауки России от 10.12.2013 г. № 1324 «Об утверждении показателей деятельности общеобразовательной организации, подлежащей самообследованию».</w:t>
      </w:r>
    </w:p>
    <w:p w:rsidR="00A534D1" w:rsidRPr="00A534D1" w:rsidRDefault="002E282E" w:rsidP="002E2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проведения самообследования являются обеспечения доступности и открытости информации о деятельности организации, а также подготовка отчета о результатах самообследования.</w:t>
      </w:r>
    </w:p>
    <w:p w:rsidR="00B12DA8" w:rsidRDefault="00B12DA8" w:rsidP="00B12D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Самообследование проводится ежегодно в </w:t>
      </w:r>
      <w:r w:rsidR="006A1D14" w:rsidRPr="006A1D14">
        <w:rPr>
          <w:rFonts w:ascii="Times New Roman" w:hAnsi="Times New Roman" w:cs="Times New Roman"/>
          <w:sz w:val="28"/>
          <w:szCs w:val="28"/>
        </w:rPr>
        <w:t>июне</w:t>
      </w:r>
      <w:r>
        <w:rPr>
          <w:rFonts w:ascii="Times New Roman" w:hAnsi="Times New Roman" w:cs="Times New Roman"/>
          <w:sz w:val="28"/>
          <w:szCs w:val="28"/>
        </w:rPr>
        <w:t xml:space="preserve"> администраци</w:t>
      </w:r>
      <w:r w:rsidR="002E282E">
        <w:rPr>
          <w:rFonts w:ascii="Times New Roman" w:hAnsi="Times New Roman" w:cs="Times New Roman"/>
          <w:sz w:val="28"/>
          <w:szCs w:val="28"/>
        </w:rPr>
        <w:t xml:space="preserve">ей </w:t>
      </w:r>
      <w:r w:rsidR="006A1D14">
        <w:rPr>
          <w:rFonts w:ascii="Times New Roman" w:hAnsi="Times New Roman" w:cs="Times New Roman"/>
          <w:sz w:val="28"/>
          <w:szCs w:val="28"/>
        </w:rPr>
        <w:t>школы в</w:t>
      </w:r>
      <w:r w:rsidR="002E282E">
        <w:rPr>
          <w:rFonts w:ascii="Times New Roman" w:hAnsi="Times New Roman" w:cs="Times New Roman"/>
          <w:sz w:val="28"/>
          <w:szCs w:val="28"/>
        </w:rPr>
        <w:t xml:space="preserve"> форме анализа. В пр</w:t>
      </w:r>
      <w:r w:rsidR="00911D2A">
        <w:rPr>
          <w:rFonts w:ascii="Times New Roman" w:hAnsi="Times New Roman" w:cs="Times New Roman"/>
          <w:sz w:val="28"/>
          <w:szCs w:val="28"/>
        </w:rPr>
        <w:t>о</w:t>
      </w:r>
      <w:r w:rsidR="002E282E">
        <w:rPr>
          <w:rFonts w:ascii="Times New Roman" w:hAnsi="Times New Roman" w:cs="Times New Roman"/>
          <w:sz w:val="28"/>
          <w:szCs w:val="28"/>
        </w:rPr>
        <w:t>цесс</w:t>
      </w:r>
      <w:r>
        <w:rPr>
          <w:rFonts w:ascii="Times New Roman" w:hAnsi="Times New Roman" w:cs="Times New Roman"/>
          <w:sz w:val="28"/>
          <w:szCs w:val="28"/>
        </w:rPr>
        <w:t xml:space="preserve">е самообследования проводится оценка образовательной деятельности, системы управления организации, </w:t>
      </w:r>
      <w:r w:rsidR="002E282E">
        <w:rPr>
          <w:rFonts w:ascii="Times New Roman" w:hAnsi="Times New Roman" w:cs="Times New Roman"/>
          <w:sz w:val="28"/>
          <w:szCs w:val="28"/>
        </w:rPr>
        <w:t xml:space="preserve">содержание и качество подготовки обучающихся, организация учебного процесса, </w:t>
      </w:r>
      <w:r w:rsidR="00911D2A">
        <w:rPr>
          <w:rFonts w:ascii="Times New Roman" w:hAnsi="Times New Roman" w:cs="Times New Roman"/>
          <w:sz w:val="28"/>
          <w:szCs w:val="28"/>
        </w:rPr>
        <w:t>востребованности выпускников, качество</w:t>
      </w:r>
      <w:r>
        <w:rPr>
          <w:rFonts w:ascii="Times New Roman" w:hAnsi="Times New Roman" w:cs="Times New Roman"/>
          <w:sz w:val="28"/>
          <w:szCs w:val="28"/>
        </w:rPr>
        <w:t xml:space="preserve"> </w:t>
      </w:r>
      <w:r w:rsidR="00911D2A">
        <w:rPr>
          <w:rFonts w:ascii="Times New Roman" w:hAnsi="Times New Roman" w:cs="Times New Roman"/>
          <w:sz w:val="28"/>
          <w:szCs w:val="28"/>
        </w:rPr>
        <w:t>кадрового, учебно</w:t>
      </w:r>
      <w:r>
        <w:rPr>
          <w:rFonts w:ascii="Times New Roman" w:hAnsi="Times New Roman" w:cs="Times New Roman"/>
          <w:sz w:val="28"/>
          <w:szCs w:val="28"/>
        </w:rPr>
        <w:t>-методического, библиотечно-информационного обеспечения,</w:t>
      </w:r>
      <w:r w:rsidR="002E282E">
        <w:rPr>
          <w:rFonts w:ascii="Times New Roman" w:hAnsi="Times New Roman" w:cs="Times New Roman"/>
          <w:sz w:val="28"/>
          <w:szCs w:val="28"/>
        </w:rPr>
        <w:t xml:space="preserve"> материально-технической базы, функционирования </w:t>
      </w:r>
      <w:r w:rsidR="00A5255F">
        <w:rPr>
          <w:rFonts w:ascii="Times New Roman" w:hAnsi="Times New Roman" w:cs="Times New Roman"/>
          <w:sz w:val="28"/>
          <w:szCs w:val="28"/>
        </w:rPr>
        <w:t>внутренней системы оценки качества образования, а также анализ показателей деятельности организации, подлежащей самообследованию.</w:t>
      </w:r>
    </w:p>
    <w:p w:rsidR="00A5255F" w:rsidRDefault="00A5255F" w:rsidP="00B12DA8">
      <w:pPr>
        <w:spacing w:after="0" w:line="240" w:lineRule="auto"/>
        <w:ind w:firstLine="708"/>
        <w:jc w:val="both"/>
        <w:rPr>
          <w:rFonts w:ascii="Times New Roman" w:hAnsi="Times New Roman" w:cs="Times New Roman"/>
          <w:sz w:val="28"/>
          <w:szCs w:val="28"/>
        </w:rPr>
      </w:pPr>
    </w:p>
    <w:p w:rsidR="00A5255F" w:rsidRDefault="00A5255F" w:rsidP="00A5255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Аналитическая часть</w:t>
      </w:r>
    </w:p>
    <w:p w:rsidR="00A5255F" w:rsidRPr="00A5255F" w:rsidRDefault="00A5255F" w:rsidP="00A5255F">
      <w:pPr>
        <w:spacing w:after="0" w:line="240" w:lineRule="auto"/>
        <w:ind w:firstLine="708"/>
        <w:jc w:val="center"/>
        <w:rPr>
          <w:rFonts w:ascii="Times New Roman" w:hAnsi="Times New Roman" w:cs="Times New Roman"/>
          <w:sz w:val="16"/>
          <w:szCs w:val="16"/>
        </w:rPr>
      </w:pPr>
    </w:p>
    <w:p w:rsidR="00A5255F" w:rsidRDefault="00A5255F" w:rsidP="005511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ГКОУ СО «Карпинская школа-интернат» является государственным казённым общеобразовательным учреждением Свердловской области. </w:t>
      </w:r>
      <w:r w:rsidR="00551136">
        <w:rPr>
          <w:rFonts w:ascii="Times New Roman" w:hAnsi="Times New Roman" w:cs="Times New Roman"/>
          <w:sz w:val="28"/>
          <w:szCs w:val="28"/>
        </w:rPr>
        <w:t>ГКОУ СО «Карпинская школа-интернат» (ранее-Веселовская вспомогательная школа-интернат № 10 открыта по решению Карпинского городского исполкома Совета депутатов трудящихся от 22 августа 1966 года.</w:t>
      </w:r>
    </w:p>
    <w:p w:rsidR="00551136" w:rsidRDefault="00551136" w:rsidP="00551136">
      <w:pPr>
        <w:spacing w:after="0" w:line="240" w:lineRule="auto"/>
        <w:ind w:firstLine="708"/>
        <w:jc w:val="both"/>
        <w:rPr>
          <w:rFonts w:ascii="Times New Roman" w:hAnsi="Times New Roman" w:cs="Times New Roman"/>
          <w:sz w:val="28"/>
          <w:szCs w:val="28"/>
        </w:rPr>
      </w:pPr>
    </w:p>
    <w:p w:rsidR="00A5255F" w:rsidRDefault="00A5255F" w:rsidP="00A5255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Оценка образовательной деятельности, содержание и качество подготовки обучающихся</w:t>
      </w:r>
    </w:p>
    <w:p w:rsidR="00A5255F" w:rsidRPr="00A5255F" w:rsidRDefault="00A5255F" w:rsidP="00A5255F">
      <w:pPr>
        <w:spacing w:after="0" w:line="240" w:lineRule="auto"/>
        <w:ind w:firstLine="708"/>
        <w:jc w:val="center"/>
        <w:rPr>
          <w:rFonts w:ascii="Times New Roman" w:hAnsi="Times New Roman" w:cs="Times New Roman"/>
          <w:sz w:val="16"/>
          <w:szCs w:val="16"/>
        </w:rPr>
      </w:pPr>
    </w:p>
    <w:p w:rsidR="006A1D14" w:rsidRDefault="00A5255F" w:rsidP="006A1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ГКОУ СО «Карпинская школа-интернат»</w:t>
      </w:r>
      <w:r w:rsidR="005025FF">
        <w:rPr>
          <w:rFonts w:ascii="Times New Roman" w:hAnsi="Times New Roman" w:cs="Times New Roman"/>
          <w:sz w:val="28"/>
          <w:szCs w:val="28"/>
        </w:rPr>
        <w:t xml:space="preserve"> реализует</w:t>
      </w:r>
      <w:r w:rsidR="006A1D14">
        <w:rPr>
          <w:rFonts w:ascii="Times New Roman" w:hAnsi="Times New Roman" w:cs="Times New Roman"/>
          <w:sz w:val="28"/>
          <w:szCs w:val="28"/>
        </w:rPr>
        <w:t>:</w:t>
      </w:r>
    </w:p>
    <w:p w:rsidR="006A1D14" w:rsidRDefault="005025FF"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t>адаптированные основные общеобразовательные программы начальн</w:t>
      </w:r>
      <w:r w:rsidR="00195786" w:rsidRPr="006A1D14">
        <w:rPr>
          <w:rFonts w:ascii="Times New Roman" w:hAnsi="Times New Roman" w:cs="Times New Roman"/>
          <w:sz w:val="28"/>
          <w:szCs w:val="28"/>
        </w:rPr>
        <w:t>ого общего образования</w:t>
      </w:r>
      <w:r w:rsidR="006A1D14" w:rsidRPr="006A1D14">
        <w:rPr>
          <w:rFonts w:ascii="Times New Roman" w:hAnsi="Times New Roman" w:cs="Times New Roman"/>
          <w:sz w:val="28"/>
          <w:szCs w:val="28"/>
        </w:rPr>
        <w:t xml:space="preserve"> для детей с задержкой психического развития</w:t>
      </w:r>
      <w:r w:rsidR="006A1D14">
        <w:rPr>
          <w:rFonts w:ascii="Times New Roman" w:hAnsi="Times New Roman" w:cs="Times New Roman"/>
          <w:sz w:val="28"/>
          <w:szCs w:val="28"/>
        </w:rPr>
        <w:t>;</w:t>
      </w:r>
    </w:p>
    <w:p w:rsidR="006A1D14" w:rsidRDefault="00195786"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t xml:space="preserve"> </w:t>
      </w:r>
      <w:r w:rsidR="006A1D14" w:rsidRPr="006A1D14">
        <w:rPr>
          <w:rFonts w:ascii="Times New Roman" w:hAnsi="Times New Roman" w:cs="Times New Roman"/>
          <w:sz w:val="28"/>
          <w:szCs w:val="28"/>
        </w:rPr>
        <w:t xml:space="preserve">адаптированные основные общеобразовательные программы </w:t>
      </w:r>
      <w:r w:rsidRPr="006A1D14">
        <w:rPr>
          <w:rFonts w:ascii="Times New Roman" w:hAnsi="Times New Roman" w:cs="Times New Roman"/>
          <w:sz w:val="28"/>
          <w:szCs w:val="28"/>
        </w:rPr>
        <w:t>основного</w:t>
      </w:r>
      <w:r w:rsidR="005025FF" w:rsidRPr="006A1D14">
        <w:rPr>
          <w:rFonts w:ascii="Times New Roman" w:hAnsi="Times New Roman" w:cs="Times New Roman"/>
          <w:sz w:val="28"/>
          <w:szCs w:val="28"/>
        </w:rPr>
        <w:t xml:space="preserve"> общего образования</w:t>
      </w:r>
      <w:r w:rsidR="006A1D14" w:rsidRPr="006A1D14">
        <w:rPr>
          <w:rFonts w:ascii="Times New Roman" w:hAnsi="Times New Roman" w:cs="Times New Roman"/>
          <w:sz w:val="28"/>
          <w:szCs w:val="28"/>
        </w:rPr>
        <w:t xml:space="preserve"> для детей с </w:t>
      </w:r>
      <w:r w:rsidR="006A1D14">
        <w:rPr>
          <w:rFonts w:ascii="Times New Roman" w:hAnsi="Times New Roman" w:cs="Times New Roman"/>
          <w:sz w:val="28"/>
          <w:szCs w:val="28"/>
        </w:rPr>
        <w:t>задержкой психического развития;</w:t>
      </w:r>
    </w:p>
    <w:p w:rsidR="006A1D14" w:rsidRDefault="006A1D14"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t xml:space="preserve"> адаптированные основные общеобразовательные программы для</w:t>
      </w:r>
      <w:r>
        <w:rPr>
          <w:rFonts w:ascii="Times New Roman" w:hAnsi="Times New Roman" w:cs="Times New Roman"/>
          <w:sz w:val="28"/>
          <w:szCs w:val="28"/>
        </w:rPr>
        <w:t xml:space="preserve"> детей с умственной отсталостью;</w:t>
      </w:r>
    </w:p>
    <w:p w:rsidR="006A1D14" w:rsidRDefault="006A1D14"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t xml:space="preserve"> адаптированные основные общеобразовательные программы для </w:t>
      </w:r>
      <w:r>
        <w:rPr>
          <w:rFonts w:ascii="Times New Roman" w:hAnsi="Times New Roman" w:cs="Times New Roman"/>
          <w:sz w:val="28"/>
          <w:szCs w:val="28"/>
        </w:rPr>
        <w:t>глубоко умственно отсталых</w:t>
      </w:r>
      <w:r w:rsidRPr="006A1D14">
        <w:rPr>
          <w:rFonts w:ascii="Times New Roman" w:hAnsi="Times New Roman" w:cs="Times New Roman"/>
          <w:sz w:val="28"/>
          <w:szCs w:val="28"/>
        </w:rPr>
        <w:t xml:space="preserve"> детей</w:t>
      </w:r>
      <w:r>
        <w:rPr>
          <w:rFonts w:ascii="Times New Roman" w:hAnsi="Times New Roman" w:cs="Times New Roman"/>
          <w:sz w:val="28"/>
          <w:szCs w:val="28"/>
        </w:rPr>
        <w:t>;</w:t>
      </w:r>
    </w:p>
    <w:p w:rsidR="006A1D14" w:rsidRDefault="006A1D14"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lastRenderedPageBreak/>
        <w:t>адаптированные основные общеобразовательные программы</w:t>
      </w:r>
      <w:r>
        <w:rPr>
          <w:rFonts w:ascii="Times New Roman" w:hAnsi="Times New Roman" w:cs="Times New Roman"/>
          <w:sz w:val="28"/>
          <w:szCs w:val="28"/>
        </w:rPr>
        <w:t xml:space="preserve"> для де</w:t>
      </w:r>
      <w:r w:rsidR="007A029F">
        <w:rPr>
          <w:rFonts w:ascii="Times New Roman" w:hAnsi="Times New Roman" w:cs="Times New Roman"/>
          <w:sz w:val="28"/>
          <w:szCs w:val="28"/>
        </w:rPr>
        <w:t>тей, имеющих сложный дефект</w:t>
      </w:r>
      <w:r>
        <w:rPr>
          <w:rFonts w:ascii="Times New Roman" w:hAnsi="Times New Roman" w:cs="Times New Roman"/>
          <w:sz w:val="28"/>
          <w:szCs w:val="28"/>
        </w:rPr>
        <w:t>;</w:t>
      </w:r>
    </w:p>
    <w:p w:rsidR="006A1D14" w:rsidRDefault="00195786" w:rsidP="006A1D14">
      <w:pPr>
        <w:pStyle w:val="a3"/>
        <w:numPr>
          <w:ilvl w:val="0"/>
          <w:numId w:val="1"/>
        </w:numPr>
        <w:spacing w:after="0" w:line="240" w:lineRule="auto"/>
        <w:ind w:left="0" w:firstLine="0"/>
        <w:jc w:val="both"/>
        <w:rPr>
          <w:rFonts w:ascii="Times New Roman" w:hAnsi="Times New Roman" w:cs="Times New Roman"/>
          <w:sz w:val="28"/>
          <w:szCs w:val="28"/>
        </w:rPr>
      </w:pPr>
      <w:r w:rsidRPr="006A1D14">
        <w:rPr>
          <w:rFonts w:ascii="Times New Roman" w:hAnsi="Times New Roman" w:cs="Times New Roman"/>
          <w:sz w:val="28"/>
          <w:szCs w:val="28"/>
        </w:rPr>
        <w:t>образовательные программы</w:t>
      </w:r>
      <w:r w:rsidR="006A1D14" w:rsidRPr="006A1D14">
        <w:rPr>
          <w:rFonts w:ascii="Times New Roman" w:hAnsi="Times New Roman" w:cs="Times New Roman"/>
          <w:sz w:val="28"/>
          <w:szCs w:val="28"/>
        </w:rPr>
        <w:t xml:space="preserve"> </w:t>
      </w:r>
      <w:r w:rsidR="006A1D14">
        <w:rPr>
          <w:rFonts w:ascii="Times New Roman" w:hAnsi="Times New Roman" w:cs="Times New Roman"/>
          <w:sz w:val="28"/>
          <w:szCs w:val="28"/>
        </w:rPr>
        <w:t>дополнительного образования эстетического и физкультурно-оздоровительного направления</w:t>
      </w:r>
      <w:r w:rsidR="005025FF" w:rsidRPr="006A1D14">
        <w:rPr>
          <w:rFonts w:ascii="Times New Roman" w:hAnsi="Times New Roman" w:cs="Times New Roman"/>
          <w:sz w:val="28"/>
          <w:szCs w:val="28"/>
        </w:rPr>
        <w:t>.</w:t>
      </w:r>
      <w:r w:rsidR="003364F2" w:rsidRPr="006A1D14">
        <w:rPr>
          <w:rFonts w:ascii="Times New Roman" w:hAnsi="Times New Roman" w:cs="Times New Roman"/>
          <w:sz w:val="28"/>
          <w:szCs w:val="28"/>
        </w:rPr>
        <w:t xml:space="preserve"> </w:t>
      </w:r>
    </w:p>
    <w:p w:rsidR="00A5255F" w:rsidRPr="006A1D14" w:rsidRDefault="003364F2" w:rsidP="006A1D14">
      <w:pPr>
        <w:pStyle w:val="a3"/>
        <w:spacing w:after="0" w:line="240" w:lineRule="auto"/>
        <w:ind w:left="0" w:firstLine="360"/>
        <w:jc w:val="both"/>
        <w:rPr>
          <w:rFonts w:ascii="Times New Roman" w:hAnsi="Times New Roman" w:cs="Times New Roman"/>
          <w:sz w:val="28"/>
          <w:szCs w:val="28"/>
        </w:rPr>
      </w:pPr>
      <w:r w:rsidRPr="006A1D14">
        <w:rPr>
          <w:rFonts w:ascii="Times New Roman" w:hAnsi="Times New Roman" w:cs="Times New Roman"/>
          <w:sz w:val="28"/>
          <w:szCs w:val="28"/>
        </w:rPr>
        <w:t>Все программы образуют целостную систему, основанную на принципах непрерывной</w:t>
      </w:r>
      <w:r w:rsidR="00195786" w:rsidRPr="006A1D14">
        <w:rPr>
          <w:rFonts w:ascii="Times New Roman" w:hAnsi="Times New Roman" w:cs="Times New Roman"/>
          <w:sz w:val="28"/>
          <w:szCs w:val="28"/>
        </w:rPr>
        <w:t xml:space="preserve"> преемственности, личностной ориентации участников </w:t>
      </w:r>
      <w:r w:rsidRPr="006A1D14">
        <w:rPr>
          <w:rFonts w:ascii="Times New Roman" w:hAnsi="Times New Roman" w:cs="Times New Roman"/>
          <w:sz w:val="28"/>
          <w:szCs w:val="28"/>
        </w:rPr>
        <w:t>образовательной деятельности. Ключевые направления</w:t>
      </w:r>
      <w:r w:rsidR="00183F15" w:rsidRPr="006A1D14">
        <w:rPr>
          <w:rFonts w:ascii="Times New Roman" w:hAnsi="Times New Roman" w:cs="Times New Roman"/>
          <w:sz w:val="28"/>
          <w:szCs w:val="28"/>
        </w:rPr>
        <w:t xml:space="preserve"> деятельности педагогического коллектива:</w:t>
      </w:r>
    </w:p>
    <w:p w:rsidR="00195786" w:rsidRDefault="00195786" w:rsidP="00183F1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соответствие и </w:t>
      </w:r>
      <w:r w:rsidR="00183F15">
        <w:rPr>
          <w:rFonts w:ascii="Times New Roman" w:hAnsi="Times New Roman" w:cs="Times New Roman"/>
          <w:sz w:val="28"/>
          <w:szCs w:val="28"/>
        </w:rPr>
        <w:t>обновление образовательных стандартов;</w:t>
      </w:r>
      <w:r w:rsidRPr="00195786">
        <w:rPr>
          <w:rFonts w:ascii="Times New Roman" w:hAnsi="Times New Roman" w:cs="Times New Roman"/>
          <w:sz w:val="28"/>
          <w:szCs w:val="28"/>
        </w:rPr>
        <w:t xml:space="preserve"> </w:t>
      </w:r>
    </w:p>
    <w:p w:rsidR="00183F15" w:rsidRDefault="00195786" w:rsidP="00183F1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системы поддержки талантливых детей, работа с одаренными детьми</w:t>
      </w:r>
    </w:p>
    <w:p w:rsidR="00195786" w:rsidRDefault="00195786" w:rsidP="00183F1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педагогического потенциала;</w:t>
      </w:r>
    </w:p>
    <w:p w:rsidR="00195786" w:rsidRDefault="00195786" w:rsidP="00183F1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здоровья детей;</w:t>
      </w:r>
    </w:p>
    <w:p w:rsidR="00195786" w:rsidRDefault="00195786" w:rsidP="00183F1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современная инфраструктура;</w:t>
      </w:r>
    </w:p>
    <w:p w:rsidR="00195786" w:rsidRDefault="00195786" w:rsidP="0019578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материально-технической базы</w:t>
      </w:r>
      <w:r w:rsidR="00183F15" w:rsidRPr="00195786">
        <w:rPr>
          <w:rFonts w:ascii="Times New Roman" w:hAnsi="Times New Roman" w:cs="Times New Roman"/>
          <w:sz w:val="28"/>
          <w:szCs w:val="28"/>
        </w:rPr>
        <w:t>;</w:t>
      </w:r>
    </w:p>
    <w:p w:rsidR="00183F15" w:rsidRDefault="00183F15" w:rsidP="00195786">
      <w:pPr>
        <w:pStyle w:val="a3"/>
        <w:numPr>
          <w:ilvl w:val="0"/>
          <w:numId w:val="1"/>
        </w:numPr>
        <w:spacing w:after="0" w:line="240" w:lineRule="auto"/>
        <w:jc w:val="both"/>
        <w:rPr>
          <w:rFonts w:ascii="Times New Roman" w:hAnsi="Times New Roman" w:cs="Times New Roman"/>
          <w:sz w:val="28"/>
          <w:szCs w:val="28"/>
        </w:rPr>
      </w:pPr>
      <w:r w:rsidRPr="00195786">
        <w:rPr>
          <w:rFonts w:ascii="Times New Roman" w:hAnsi="Times New Roman" w:cs="Times New Roman"/>
          <w:sz w:val="28"/>
          <w:szCs w:val="28"/>
        </w:rPr>
        <w:t>обеспечен</w:t>
      </w:r>
      <w:r w:rsidR="00195786">
        <w:rPr>
          <w:rFonts w:ascii="Times New Roman" w:hAnsi="Times New Roman" w:cs="Times New Roman"/>
          <w:sz w:val="28"/>
          <w:szCs w:val="28"/>
        </w:rPr>
        <w:t>ие материально-технической базы;</w:t>
      </w:r>
    </w:p>
    <w:p w:rsidR="00195786" w:rsidRPr="00195786" w:rsidRDefault="00EA5ECB" w:rsidP="0019578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реализации гражданами РФ гарантированного государством права </w:t>
      </w:r>
      <w:r w:rsidR="00BE30AA">
        <w:rPr>
          <w:rFonts w:ascii="Times New Roman" w:hAnsi="Times New Roman" w:cs="Times New Roman"/>
          <w:sz w:val="28"/>
          <w:szCs w:val="28"/>
        </w:rPr>
        <w:t>на получении общедоступного и бесплатного общего образования всех уровней.</w:t>
      </w:r>
    </w:p>
    <w:p w:rsidR="00183F15" w:rsidRDefault="00183F15" w:rsidP="00183F1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этом году ГКОУ СО «Карпинская школа-интернат» работала</w:t>
      </w:r>
      <w:r w:rsidR="006A1D14">
        <w:rPr>
          <w:rFonts w:ascii="Times New Roman" w:hAnsi="Times New Roman" w:cs="Times New Roman"/>
          <w:sz w:val="28"/>
          <w:szCs w:val="28"/>
        </w:rPr>
        <w:t xml:space="preserve"> над темой: «Повышение эффективности и качества образования в </w:t>
      </w:r>
      <w:r w:rsidR="009125ED">
        <w:rPr>
          <w:rFonts w:ascii="Times New Roman" w:hAnsi="Times New Roman" w:cs="Times New Roman"/>
          <w:sz w:val="28"/>
          <w:szCs w:val="28"/>
        </w:rPr>
        <w:t>условиях введения ФГОС для обучающихся с ОВЗ</w:t>
      </w:r>
      <w:r>
        <w:rPr>
          <w:rFonts w:ascii="Times New Roman" w:hAnsi="Times New Roman" w:cs="Times New Roman"/>
          <w:sz w:val="28"/>
          <w:szCs w:val="28"/>
        </w:rPr>
        <w:t>. Все участники образовательных отношений включены в реализацию целей и задач темы.</w:t>
      </w:r>
    </w:p>
    <w:p w:rsidR="00183F15" w:rsidRDefault="00BE30AA" w:rsidP="00911D2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w:t>
      </w:r>
      <w:r w:rsidR="009125ED">
        <w:rPr>
          <w:rFonts w:ascii="Times New Roman" w:hAnsi="Times New Roman" w:cs="Times New Roman"/>
          <w:sz w:val="28"/>
          <w:szCs w:val="28"/>
        </w:rPr>
        <w:t>состоянию</w:t>
      </w:r>
      <w:r>
        <w:rPr>
          <w:rFonts w:ascii="Times New Roman" w:hAnsi="Times New Roman" w:cs="Times New Roman"/>
          <w:sz w:val="28"/>
          <w:szCs w:val="28"/>
        </w:rPr>
        <w:t xml:space="preserve"> на </w:t>
      </w:r>
      <w:r w:rsidR="00183F15">
        <w:rPr>
          <w:rFonts w:ascii="Times New Roman" w:hAnsi="Times New Roman" w:cs="Times New Roman"/>
          <w:sz w:val="28"/>
          <w:szCs w:val="28"/>
        </w:rPr>
        <w:t>1 сентября 2016 года в школе</w:t>
      </w:r>
      <w:r>
        <w:rPr>
          <w:rFonts w:ascii="Times New Roman" w:hAnsi="Times New Roman" w:cs="Times New Roman"/>
          <w:sz w:val="28"/>
          <w:szCs w:val="28"/>
        </w:rPr>
        <w:t xml:space="preserve">-интернат </w:t>
      </w:r>
      <w:r w:rsidR="00114BD8">
        <w:rPr>
          <w:rFonts w:ascii="Times New Roman" w:hAnsi="Times New Roman" w:cs="Times New Roman"/>
          <w:sz w:val="28"/>
          <w:szCs w:val="28"/>
        </w:rPr>
        <w:t>обучалось – 404 человека</w:t>
      </w:r>
      <w:r w:rsidR="00183F15">
        <w:rPr>
          <w:rFonts w:ascii="Times New Roman" w:hAnsi="Times New Roman" w:cs="Times New Roman"/>
          <w:sz w:val="28"/>
          <w:szCs w:val="28"/>
        </w:rPr>
        <w:t>, на 25 мая 2017 года кол</w:t>
      </w:r>
      <w:r>
        <w:rPr>
          <w:rFonts w:ascii="Times New Roman" w:hAnsi="Times New Roman" w:cs="Times New Roman"/>
          <w:sz w:val="28"/>
          <w:szCs w:val="28"/>
        </w:rPr>
        <w:t xml:space="preserve">ичество обучающихся </w:t>
      </w:r>
      <w:r w:rsidR="009125ED">
        <w:rPr>
          <w:rFonts w:ascii="Times New Roman" w:hAnsi="Times New Roman" w:cs="Times New Roman"/>
          <w:sz w:val="28"/>
          <w:szCs w:val="28"/>
        </w:rPr>
        <w:t>–</w:t>
      </w:r>
      <w:r>
        <w:rPr>
          <w:rFonts w:ascii="Times New Roman" w:hAnsi="Times New Roman" w:cs="Times New Roman"/>
          <w:sz w:val="28"/>
          <w:szCs w:val="28"/>
        </w:rPr>
        <w:t xml:space="preserve"> </w:t>
      </w:r>
      <w:r w:rsidR="009125ED">
        <w:rPr>
          <w:rFonts w:ascii="Times New Roman" w:hAnsi="Times New Roman" w:cs="Times New Roman"/>
          <w:sz w:val="28"/>
          <w:szCs w:val="28"/>
        </w:rPr>
        <w:t>417</w:t>
      </w:r>
      <w:r w:rsidR="00183F15">
        <w:rPr>
          <w:rFonts w:ascii="Times New Roman" w:hAnsi="Times New Roman" w:cs="Times New Roman"/>
          <w:sz w:val="28"/>
          <w:szCs w:val="28"/>
        </w:rPr>
        <w:t>.</w:t>
      </w:r>
      <w:r w:rsidR="00911D2A">
        <w:rPr>
          <w:rFonts w:ascii="Times New Roman" w:hAnsi="Times New Roman" w:cs="Times New Roman"/>
          <w:sz w:val="28"/>
          <w:szCs w:val="28"/>
        </w:rPr>
        <w:t xml:space="preserve"> </w:t>
      </w:r>
      <w:r w:rsidR="009125ED">
        <w:rPr>
          <w:rFonts w:ascii="Times New Roman" w:hAnsi="Times New Roman" w:cs="Times New Roman"/>
          <w:sz w:val="28"/>
          <w:szCs w:val="28"/>
        </w:rPr>
        <w:t xml:space="preserve">Классы- 15(ЗПР)-164 человека, 11(УО)-90 человек, 6(Легкая </w:t>
      </w:r>
      <w:r w:rsidR="00911D2A">
        <w:rPr>
          <w:rFonts w:ascii="Times New Roman" w:hAnsi="Times New Roman" w:cs="Times New Roman"/>
          <w:sz w:val="28"/>
          <w:szCs w:val="28"/>
        </w:rPr>
        <w:t>УО) -</w:t>
      </w:r>
      <w:r w:rsidR="009125ED">
        <w:rPr>
          <w:rFonts w:ascii="Times New Roman" w:hAnsi="Times New Roman" w:cs="Times New Roman"/>
          <w:sz w:val="28"/>
          <w:szCs w:val="28"/>
        </w:rPr>
        <w:t>56 человек, 3</w:t>
      </w:r>
      <w:r w:rsidR="007C78CE">
        <w:rPr>
          <w:rFonts w:ascii="Times New Roman" w:hAnsi="Times New Roman" w:cs="Times New Roman"/>
          <w:sz w:val="28"/>
          <w:szCs w:val="28"/>
        </w:rPr>
        <w:t>-</w:t>
      </w:r>
      <w:r w:rsidR="009125ED">
        <w:rPr>
          <w:rFonts w:ascii="Times New Roman" w:hAnsi="Times New Roman" w:cs="Times New Roman"/>
          <w:sz w:val="28"/>
          <w:szCs w:val="28"/>
        </w:rPr>
        <w:t>(Сложный дефект), 1</w:t>
      </w:r>
      <w:r w:rsidR="007C78CE">
        <w:rPr>
          <w:rFonts w:ascii="Times New Roman" w:hAnsi="Times New Roman" w:cs="Times New Roman"/>
          <w:sz w:val="28"/>
          <w:szCs w:val="28"/>
        </w:rPr>
        <w:t>-</w:t>
      </w:r>
      <w:r w:rsidR="009125ED">
        <w:rPr>
          <w:rFonts w:ascii="Times New Roman" w:hAnsi="Times New Roman" w:cs="Times New Roman"/>
          <w:sz w:val="28"/>
          <w:szCs w:val="28"/>
        </w:rPr>
        <w:t>(Тяжелая и умеренная). Воспитанники детского дома им.Гагарина-13 человек. В условиях детского дома-интерната-154 человека (137 в форме индивидуального обучения на дому).</w:t>
      </w:r>
      <w:r w:rsidR="00911D2A">
        <w:rPr>
          <w:rFonts w:ascii="Times New Roman" w:hAnsi="Times New Roman" w:cs="Times New Roman"/>
          <w:sz w:val="28"/>
          <w:szCs w:val="28"/>
        </w:rPr>
        <w:t xml:space="preserve"> </w:t>
      </w:r>
      <w:r w:rsidR="009125ED">
        <w:rPr>
          <w:rFonts w:ascii="Times New Roman" w:hAnsi="Times New Roman" w:cs="Times New Roman"/>
          <w:sz w:val="28"/>
          <w:szCs w:val="28"/>
        </w:rPr>
        <w:t>Интернат-30 человек.</w:t>
      </w:r>
      <w:r w:rsidR="00183F15">
        <w:rPr>
          <w:rFonts w:ascii="Times New Roman" w:hAnsi="Times New Roman" w:cs="Times New Roman"/>
          <w:sz w:val="28"/>
          <w:szCs w:val="28"/>
        </w:rPr>
        <w:t xml:space="preserve"> </w:t>
      </w:r>
      <w:r w:rsidR="007A029F">
        <w:rPr>
          <w:rFonts w:ascii="Times New Roman" w:hAnsi="Times New Roman" w:cs="Times New Roman"/>
          <w:sz w:val="28"/>
          <w:szCs w:val="28"/>
        </w:rPr>
        <w:t xml:space="preserve">За последние три года возросло количество обучающихся получающих услугу образования в форме индивидуального обучения на дому- 158 человек, 95% из них занимаются по адаптированным основным образовательным программам для глубоко умственно отсталых детей и детей, имеющих сложный дефект. Снизилось количество обучающихся в классах для детей с задержкой психического развития-на 11%, с умственной отсталостью-на 11%. </w:t>
      </w:r>
      <w:r w:rsidR="00ED7A9F">
        <w:rPr>
          <w:rFonts w:ascii="Times New Roman" w:hAnsi="Times New Roman" w:cs="Times New Roman"/>
          <w:sz w:val="28"/>
          <w:szCs w:val="28"/>
        </w:rPr>
        <w:t>Успеваемость обуч</w:t>
      </w:r>
      <w:r w:rsidR="007A029F">
        <w:rPr>
          <w:rFonts w:ascii="Times New Roman" w:hAnsi="Times New Roman" w:cs="Times New Roman"/>
          <w:sz w:val="28"/>
          <w:szCs w:val="28"/>
        </w:rPr>
        <w:t xml:space="preserve">ающихся является стабильной, отсутствуют второгодники. </w:t>
      </w:r>
      <w:r w:rsidR="00E87949">
        <w:rPr>
          <w:rFonts w:ascii="Times New Roman" w:hAnsi="Times New Roman" w:cs="Times New Roman"/>
          <w:sz w:val="28"/>
          <w:szCs w:val="28"/>
        </w:rPr>
        <w:t>Все обучающиеся переведены в следующий класс.</w:t>
      </w:r>
    </w:p>
    <w:p w:rsidR="00E87949" w:rsidRDefault="00E87949" w:rsidP="00183F15">
      <w:pPr>
        <w:spacing w:after="0" w:line="240" w:lineRule="auto"/>
        <w:ind w:firstLine="360"/>
        <w:jc w:val="both"/>
        <w:rPr>
          <w:rFonts w:ascii="Times New Roman" w:hAnsi="Times New Roman" w:cs="Times New Roman"/>
          <w:sz w:val="28"/>
          <w:szCs w:val="28"/>
        </w:rPr>
      </w:pPr>
    </w:p>
    <w:p w:rsidR="009A49DF" w:rsidRDefault="00E87949" w:rsidP="002928F9">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Итоги промежуточной и государственной итоговой аттестации</w:t>
      </w:r>
    </w:p>
    <w:p w:rsidR="00E87949" w:rsidRDefault="0085380B" w:rsidP="0085380B">
      <w:pPr>
        <w:spacing w:after="0" w:line="240" w:lineRule="auto"/>
        <w:jc w:val="both"/>
        <w:rPr>
          <w:rFonts w:ascii="Times New Roman" w:hAnsi="Times New Roman" w:cs="Times New Roman"/>
          <w:sz w:val="28"/>
          <w:szCs w:val="28"/>
          <w:u w:val="single"/>
        </w:rPr>
      </w:pPr>
      <w:r w:rsidRPr="0085380B">
        <w:rPr>
          <w:rFonts w:ascii="Times New Roman" w:hAnsi="Times New Roman" w:cs="Times New Roman"/>
          <w:sz w:val="28"/>
          <w:szCs w:val="28"/>
          <w:u w:val="single"/>
        </w:rPr>
        <w:t>Мониторинг учебной деятельности обучающихся с УО, УУО</w:t>
      </w:r>
      <w:r>
        <w:rPr>
          <w:rFonts w:ascii="Times New Roman" w:hAnsi="Times New Roman" w:cs="Times New Roman"/>
          <w:sz w:val="28"/>
          <w:szCs w:val="28"/>
          <w:u w:val="single"/>
        </w:rPr>
        <w:t>.</w:t>
      </w:r>
    </w:p>
    <w:p w:rsidR="0085380B" w:rsidRPr="003306CF" w:rsidRDefault="0085380B" w:rsidP="00261FE4">
      <w:pPr>
        <w:spacing w:after="0" w:line="240" w:lineRule="auto"/>
        <w:jc w:val="center"/>
        <w:rPr>
          <w:rFonts w:ascii="Times New Roman" w:hAnsi="Times New Roman" w:cs="Times New Roman"/>
          <w:sz w:val="28"/>
          <w:szCs w:val="28"/>
        </w:rPr>
      </w:pPr>
      <w:r w:rsidRPr="003306CF">
        <w:rPr>
          <w:rFonts w:ascii="Times New Roman" w:hAnsi="Times New Roman" w:cs="Times New Roman"/>
          <w:sz w:val="28"/>
          <w:szCs w:val="28"/>
        </w:rPr>
        <w:t>Мониторинг учебной деятельности (чтение, математика, грамматика, труд)</w:t>
      </w:r>
    </w:p>
    <w:tbl>
      <w:tblPr>
        <w:tblStyle w:val="a5"/>
        <w:tblW w:w="0" w:type="auto"/>
        <w:tblLook w:val="04A0" w:firstRow="1" w:lastRow="0" w:firstColumn="1" w:lastColumn="0" w:noHBand="0" w:noVBand="1"/>
      </w:tblPr>
      <w:tblGrid>
        <w:gridCol w:w="2392"/>
        <w:gridCol w:w="2393"/>
        <w:gridCol w:w="2393"/>
        <w:gridCol w:w="2393"/>
      </w:tblGrid>
      <w:tr w:rsidR="0085380B" w:rsidTr="00D813A0">
        <w:tc>
          <w:tcPr>
            <w:tcW w:w="2392" w:type="dxa"/>
            <w:vMerge w:val="restart"/>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 xml:space="preserve">Период </w:t>
            </w:r>
          </w:p>
        </w:tc>
        <w:tc>
          <w:tcPr>
            <w:tcW w:w="7179" w:type="dxa"/>
            <w:gridSpan w:val="3"/>
          </w:tcPr>
          <w:p w:rsidR="0085380B" w:rsidRPr="003306CF" w:rsidRDefault="0085380B" w:rsidP="0085380B">
            <w:pPr>
              <w:jc w:val="center"/>
              <w:rPr>
                <w:rFonts w:ascii="Times New Roman" w:hAnsi="Times New Roman" w:cs="Times New Roman"/>
                <w:sz w:val="24"/>
                <w:szCs w:val="24"/>
                <w:u w:val="single"/>
              </w:rPr>
            </w:pPr>
            <w:r w:rsidRPr="003306CF">
              <w:rPr>
                <w:rFonts w:ascii="Times New Roman" w:hAnsi="Times New Roman" w:cs="Times New Roman"/>
                <w:sz w:val="24"/>
                <w:szCs w:val="24"/>
                <w:u w:val="single"/>
              </w:rPr>
              <w:t>Уровни обучаемости обучающихся</w:t>
            </w:r>
          </w:p>
        </w:tc>
      </w:tr>
      <w:tr w:rsidR="0085380B" w:rsidTr="0085380B">
        <w:tc>
          <w:tcPr>
            <w:tcW w:w="2392" w:type="dxa"/>
            <w:vMerge/>
          </w:tcPr>
          <w:p w:rsidR="0085380B" w:rsidRPr="003306CF" w:rsidRDefault="0085380B" w:rsidP="00E87949">
            <w:pPr>
              <w:jc w:val="both"/>
              <w:rPr>
                <w:rFonts w:ascii="Times New Roman" w:hAnsi="Times New Roman" w:cs="Times New Roman"/>
                <w:sz w:val="24"/>
                <w:szCs w:val="24"/>
                <w:u w:val="single"/>
              </w:rPr>
            </w:pPr>
          </w:p>
        </w:tc>
        <w:tc>
          <w:tcPr>
            <w:tcW w:w="2393" w:type="dxa"/>
          </w:tcPr>
          <w:p w:rsidR="0085380B" w:rsidRPr="003306CF" w:rsidRDefault="0085380B" w:rsidP="0085380B">
            <w:pPr>
              <w:jc w:val="center"/>
              <w:rPr>
                <w:rFonts w:ascii="Times New Roman" w:hAnsi="Times New Roman" w:cs="Times New Roman"/>
                <w:sz w:val="24"/>
                <w:szCs w:val="24"/>
                <w:u w:val="single"/>
              </w:rPr>
            </w:pPr>
            <w:r w:rsidRPr="003306CF">
              <w:rPr>
                <w:rFonts w:ascii="Times New Roman" w:hAnsi="Times New Roman" w:cs="Times New Roman"/>
                <w:sz w:val="24"/>
                <w:szCs w:val="24"/>
                <w:u w:val="single"/>
              </w:rPr>
              <w:t>1</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2</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3</w:t>
            </w:r>
          </w:p>
        </w:tc>
      </w:tr>
      <w:tr w:rsidR="0085380B" w:rsidRPr="0085380B" w:rsidTr="0085380B">
        <w:tc>
          <w:tcPr>
            <w:tcW w:w="2392" w:type="dxa"/>
          </w:tcPr>
          <w:p w:rsidR="0085380B" w:rsidRPr="003306CF" w:rsidRDefault="0085380B" w:rsidP="00E87949">
            <w:pPr>
              <w:jc w:val="both"/>
              <w:rPr>
                <w:rFonts w:ascii="Times New Roman" w:hAnsi="Times New Roman" w:cs="Times New Roman"/>
                <w:sz w:val="24"/>
                <w:szCs w:val="24"/>
              </w:rPr>
            </w:pPr>
            <w:r w:rsidRPr="003306CF">
              <w:rPr>
                <w:rFonts w:ascii="Times New Roman" w:hAnsi="Times New Roman" w:cs="Times New Roman"/>
                <w:sz w:val="24"/>
                <w:szCs w:val="24"/>
              </w:rPr>
              <w:t>Начало года</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12%</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39%</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49%</w:t>
            </w:r>
          </w:p>
        </w:tc>
      </w:tr>
      <w:tr w:rsidR="0085380B" w:rsidRPr="0085380B" w:rsidTr="0085380B">
        <w:tc>
          <w:tcPr>
            <w:tcW w:w="2392" w:type="dxa"/>
          </w:tcPr>
          <w:p w:rsidR="0085380B" w:rsidRPr="003306CF" w:rsidRDefault="0085380B" w:rsidP="00E87949">
            <w:pPr>
              <w:jc w:val="both"/>
              <w:rPr>
                <w:rFonts w:ascii="Times New Roman" w:hAnsi="Times New Roman" w:cs="Times New Roman"/>
                <w:sz w:val="24"/>
                <w:szCs w:val="24"/>
              </w:rPr>
            </w:pPr>
            <w:r w:rsidRPr="003306CF">
              <w:rPr>
                <w:rFonts w:ascii="Times New Roman" w:hAnsi="Times New Roman" w:cs="Times New Roman"/>
                <w:sz w:val="24"/>
                <w:szCs w:val="24"/>
              </w:rPr>
              <w:t>Конец года</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17%</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44%</w:t>
            </w:r>
          </w:p>
        </w:tc>
        <w:tc>
          <w:tcPr>
            <w:tcW w:w="2393" w:type="dxa"/>
          </w:tcPr>
          <w:p w:rsidR="0085380B" w:rsidRPr="003306CF" w:rsidRDefault="0085380B" w:rsidP="0085380B">
            <w:pPr>
              <w:jc w:val="center"/>
              <w:rPr>
                <w:rFonts w:ascii="Times New Roman" w:hAnsi="Times New Roman" w:cs="Times New Roman"/>
                <w:sz w:val="24"/>
                <w:szCs w:val="24"/>
              </w:rPr>
            </w:pPr>
            <w:r w:rsidRPr="003306CF">
              <w:rPr>
                <w:rFonts w:ascii="Times New Roman" w:hAnsi="Times New Roman" w:cs="Times New Roman"/>
                <w:sz w:val="24"/>
                <w:szCs w:val="24"/>
              </w:rPr>
              <w:t>39%</w:t>
            </w:r>
          </w:p>
        </w:tc>
      </w:tr>
    </w:tbl>
    <w:p w:rsidR="0085380B" w:rsidRPr="0085380B" w:rsidRDefault="0085380B" w:rsidP="002928F9">
      <w:pPr>
        <w:spacing w:after="0" w:line="240" w:lineRule="auto"/>
        <w:jc w:val="both"/>
        <w:rPr>
          <w:rFonts w:ascii="Times New Roman" w:hAnsi="Times New Roman" w:cs="Times New Roman"/>
          <w:sz w:val="28"/>
          <w:szCs w:val="28"/>
        </w:rPr>
      </w:pPr>
    </w:p>
    <w:p w:rsidR="00BA65FB" w:rsidRDefault="0085380B" w:rsidP="001169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диагностики учебной деятельности на конец учебного года количество обучающихся с 1 уровня обучаемости выросло на 5%, количество обучающихся с3 уровнем обучаемости снизилось на 10%.</w:t>
      </w:r>
    </w:p>
    <w:p w:rsidR="0085380B" w:rsidRDefault="0085380B" w:rsidP="009056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Мониторинг развития обучающихся</w:t>
      </w:r>
    </w:p>
    <w:tbl>
      <w:tblPr>
        <w:tblStyle w:val="a5"/>
        <w:tblW w:w="0" w:type="auto"/>
        <w:tblLook w:val="04A0" w:firstRow="1" w:lastRow="0" w:firstColumn="1" w:lastColumn="0" w:noHBand="0" w:noVBand="1"/>
      </w:tblPr>
      <w:tblGrid>
        <w:gridCol w:w="1154"/>
        <w:gridCol w:w="400"/>
        <w:gridCol w:w="400"/>
        <w:gridCol w:w="404"/>
        <w:gridCol w:w="399"/>
        <w:gridCol w:w="399"/>
        <w:gridCol w:w="404"/>
        <w:gridCol w:w="399"/>
        <w:gridCol w:w="399"/>
        <w:gridCol w:w="405"/>
        <w:gridCol w:w="402"/>
        <w:gridCol w:w="402"/>
        <w:gridCol w:w="406"/>
        <w:gridCol w:w="400"/>
        <w:gridCol w:w="400"/>
        <w:gridCol w:w="405"/>
        <w:gridCol w:w="400"/>
        <w:gridCol w:w="400"/>
        <w:gridCol w:w="405"/>
        <w:gridCol w:w="396"/>
        <w:gridCol w:w="396"/>
        <w:gridCol w:w="396"/>
      </w:tblGrid>
      <w:tr w:rsidR="00A10E5F" w:rsidTr="00A10E5F">
        <w:tc>
          <w:tcPr>
            <w:tcW w:w="1153" w:type="dxa"/>
            <w:vMerge w:val="restart"/>
          </w:tcPr>
          <w:p w:rsidR="00A10E5F" w:rsidRDefault="00A10E5F" w:rsidP="00BA65FB">
            <w:pPr>
              <w:jc w:val="both"/>
              <w:rPr>
                <w:rFonts w:ascii="Times New Roman" w:hAnsi="Times New Roman" w:cs="Times New Roman"/>
                <w:sz w:val="20"/>
                <w:szCs w:val="20"/>
              </w:rPr>
            </w:pPr>
            <w:r>
              <w:rPr>
                <w:rFonts w:ascii="Times New Roman" w:hAnsi="Times New Roman" w:cs="Times New Roman"/>
                <w:sz w:val="20"/>
                <w:szCs w:val="20"/>
              </w:rPr>
              <w:t>Параметр</w:t>
            </w:r>
          </w:p>
          <w:p w:rsidR="00A10E5F" w:rsidRPr="00A10E5F" w:rsidRDefault="001169BD" w:rsidP="00BA65FB">
            <w:pPr>
              <w:jc w:val="both"/>
              <w:rPr>
                <w:rFonts w:ascii="Times New Roman" w:hAnsi="Times New Roman" w:cs="Times New Roman"/>
                <w:sz w:val="20"/>
                <w:szCs w:val="20"/>
              </w:rPr>
            </w:pPr>
            <w:r>
              <w:rPr>
                <w:rFonts w:ascii="Times New Roman" w:hAnsi="Times New Roman" w:cs="Times New Roman"/>
                <w:sz w:val="20"/>
                <w:szCs w:val="20"/>
              </w:rPr>
              <w:t>Период</w:t>
            </w:r>
            <w:r w:rsidR="00A10E5F">
              <w:rPr>
                <w:rFonts w:ascii="Times New Roman" w:hAnsi="Times New Roman" w:cs="Times New Roman"/>
                <w:sz w:val="20"/>
                <w:szCs w:val="20"/>
              </w:rPr>
              <w:t xml:space="preserve"> </w:t>
            </w:r>
          </w:p>
        </w:tc>
        <w:tc>
          <w:tcPr>
            <w:tcW w:w="1208" w:type="dxa"/>
            <w:gridSpan w:val="3"/>
            <w:vMerge w:val="restart"/>
          </w:tcPr>
          <w:p w:rsidR="00A10E5F" w:rsidRPr="00A10E5F" w:rsidRDefault="00A10E5F" w:rsidP="00BA65FB">
            <w:pPr>
              <w:jc w:val="both"/>
              <w:rPr>
                <w:rFonts w:ascii="Times New Roman" w:hAnsi="Times New Roman" w:cs="Times New Roman"/>
                <w:sz w:val="20"/>
                <w:szCs w:val="20"/>
              </w:rPr>
            </w:pPr>
            <w:r>
              <w:rPr>
                <w:rFonts w:ascii="Times New Roman" w:hAnsi="Times New Roman" w:cs="Times New Roman"/>
                <w:sz w:val="20"/>
                <w:szCs w:val="20"/>
              </w:rPr>
              <w:t>Уровень усвоения учебных программ</w:t>
            </w:r>
          </w:p>
        </w:tc>
        <w:tc>
          <w:tcPr>
            <w:tcW w:w="4853" w:type="dxa"/>
            <w:gridSpan w:val="12"/>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Уровень развития умственных способностей</w:t>
            </w:r>
          </w:p>
        </w:tc>
        <w:tc>
          <w:tcPr>
            <w:tcW w:w="1213" w:type="dxa"/>
            <w:gridSpan w:val="3"/>
            <w:vMerge w:val="restart"/>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 xml:space="preserve">Культура поведения </w:t>
            </w:r>
          </w:p>
        </w:tc>
        <w:tc>
          <w:tcPr>
            <w:tcW w:w="1144" w:type="dxa"/>
            <w:gridSpan w:val="3"/>
            <w:vMerge w:val="restart"/>
          </w:tcPr>
          <w:p w:rsidR="00A10E5F" w:rsidRPr="00A10E5F" w:rsidRDefault="001169BD" w:rsidP="00A10E5F">
            <w:pPr>
              <w:jc w:val="center"/>
              <w:rPr>
                <w:rFonts w:ascii="Times New Roman" w:hAnsi="Times New Roman" w:cs="Times New Roman"/>
                <w:sz w:val="20"/>
                <w:szCs w:val="20"/>
              </w:rPr>
            </w:pPr>
            <w:r>
              <w:rPr>
                <w:rFonts w:ascii="Times New Roman" w:hAnsi="Times New Roman" w:cs="Times New Roman"/>
                <w:sz w:val="20"/>
                <w:szCs w:val="20"/>
              </w:rPr>
              <w:t>Мотивация</w:t>
            </w:r>
          </w:p>
        </w:tc>
      </w:tr>
      <w:tr w:rsidR="00A10E5F" w:rsidTr="00A10E5F">
        <w:tc>
          <w:tcPr>
            <w:tcW w:w="1153" w:type="dxa"/>
            <w:vMerge/>
          </w:tcPr>
          <w:p w:rsidR="00A10E5F" w:rsidRPr="00A10E5F" w:rsidRDefault="00A10E5F" w:rsidP="00BA65FB">
            <w:pPr>
              <w:jc w:val="both"/>
              <w:rPr>
                <w:rFonts w:ascii="Times New Roman" w:hAnsi="Times New Roman" w:cs="Times New Roman"/>
                <w:sz w:val="20"/>
                <w:szCs w:val="20"/>
              </w:rPr>
            </w:pPr>
          </w:p>
        </w:tc>
        <w:tc>
          <w:tcPr>
            <w:tcW w:w="1208" w:type="dxa"/>
            <w:gridSpan w:val="3"/>
            <w:vMerge/>
          </w:tcPr>
          <w:p w:rsidR="00A10E5F" w:rsidRPr="00A10E5F" w:rsidRDefault="00A10E5F" w:rsidP="00BA65FB">
            <w:pPr>
              <w:jc w:val="both"/>
              <w:rPr>
                <w:rFonts w:ascii="Times New Roman" w:hAnsi="Times New Roman" w:cs="Times New Roman"/>
                <w:sz w:val="20"/>
                <w:szCs w:val="20"/>
              </w:rPr>
            </w:pPr>
          </w:p>
        </w:tc>
        <w:tc>
          <w:tcPr>
            <w:tcW w:w="1209" w:type="dxa"/>
            <w:gridSpan w:val="3"/>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Внимание</w:t>
            </w:r>
          </w:p>
        </w:tc>
        <w:tc>
          <w:tcPr>
            <w:tcW w:w="1211" w:type="dxa"/>
            <w:gridSpan w:val="3"/>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 xml:space="preserve">Память </w:t>
            </w:r>
          </w:p>
        </w:tc>
        <w:tc>
          <w:tcPr>
            <w:tcW w:w="1220" w:type="dxa"/>
            <w:gridSpan w:val="3"/>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 xml:space="preserve">Мышление </w:t>
            </w:r>
          </w:p>
        </w:tc>
        <w:tc>
          <w:tcPr>
            <w:tcW w:w="1213" w:type="dxa"/>
            <w:gridSpan w:val="3"/>
          </w:tcPr>
          <w:p w:rsidR="00A10E5F" w:rsidRPr="00A10E5F" w:rsidRDefault="00A10E5F" w:rsidP="00A10E5F">
            <w:pPr>
              <w:jc w:val="center"/>
              <w:rPr>
                <w:rFonts w:ascii="Times New Roman" w:hAnsi="Times New Roman" w:cs="Times New Roman"/>
                <w:sz w:val="20"/>
                <w:szCs w:val="20"/>
              </w:rPr>
            </w:pPr>
            <w:r>
              <w:rPr>
                <w:rFonts w:ascii="Times New Roman" w:hAnsi="Times New Roman" w:cs="Times New Roman"/>
                <w:sz w:val="20"/>
                <w:szCs w:val="20"/>
              </w:rPr>
              <w:t xml:space="preserve">Речь </w:t>
            </w:r>
          </w:p>
        </w:tc>
        <w:tc>
          <w:tcPr>
            <w:tcW w:w="1213" w:type="dxa"/>
            <w:gridSpan w:val="3"/>
            <w:vMerge/>
          </w:tcPr>
          <w:p w:rsidR="00A10E5F" w:rsidRPr="00A10E5F" w:rsidRDefault="00A10E5F" w:rsidP="00A10E5F">
            <w:pPr>
              <w:jc w:val="center"/>
              <w:rPr>
                <w:rFonts w:ascii="Times New Roman" w:hAnsi="Times New Roman" w:cs="Times New Roman"/>
                <w:sz w:val="20"/>
                <w:szCs w:val="20"/>
              </w:rPr>
            </w:pPr>
          </w:p>
        </w:tc>
        <w:tc>
          <w:tcPr>
            <w:tcW w:w="1144" w:type="dxa"/>
            <w:gridSpan w:val="3"/>
            <w:vMerge/>
          </w:tcPr>
          <w:p w:rsidR="00A10E5F" w:rsidRPr="00A10E5F" w:rsidRDefault="00A10E5F" w:rsidP="00A10E5F">
            <w:pPr>
              <w:jc w:val="center"/>
              <w:rPr>
                <w:rFonts w:ascii="Times New Roman" w:hAnsi="Times New Roman" w:cs="Times New Roman"/>
                <w:sz w:val="20"/>
                <w:szCs w:val="20"/>
              </w:rPr>
            </w:pPr>
          </w:p>
        </w:tc>
      </w:tr>
      <w:tr w:rsidR="00A10E5F" w:rsidTr="00A10E5F">
        <w:tc>
          <w:tcPr>
            <w:tcW w:w="1153" w:type="dxa"/>
            <w:vMerge w:val="restart"/>
          </w:tcPr>
          <w:p w:rsidR="00A10E5F" w:rsidRPr="00A10E5F" w:rsidRDefault="00A10E5F" w:rsidP="00A10E5F">
            <w:pPr>
              <w:jc w:val="center"/>
              <w:rPr>
                <w:rFonts w:ascii="Times New Roman" w:hAnsi="Times New Roman" w:cs="Times New Roman"/>
                <w:sz w:val="24"/>
                <w:szCs w:val="24"/>
              </w:rPr>
            </w:pPr>
            <w:r>
              <w:rPr>
                <w:rFonts w:ascii="Times New Roman" w:hAnsi="Times New Roman" w:cs="Times New Roman"/>
                <w:sz w:val="24"/>
                <w:szCs w:val="24"/>
              </w:rPr>
              <w:t>Начало учебного года</w:t>
            </w:r>
          </w:p>
        </w:tc>
        <w:tc>
          <w:tcPr>
            <w:tcW w:w="401"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0"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07"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400"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1"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08"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401"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1"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09"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405"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4"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11"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402"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2"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09"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402"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402"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409"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c>
          <w:tcPr>
            <w:tcW w:w="377"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В</w:t>
            </w:r>
          </w:p>
        </w:tc>
        <w:tc>
          <w:tcPr>
            <w:tcW w:w="377"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С</w:t>
            </w:r>
          </w:p>
        </w:tc>
        <w:tc>
          <w:tcPr>
            <w:tcW w:w="390" w:type="dxa"/>
          </w:tcPr>
          <w:p w:rsidR="00A10E5F" w:rsidRPr="00A10E5F" w:rsidRDefault="00A10E5F" w:rsidP="00A10E5F">
            <w:pPr>
              <w:jc w:val="both"/>
              <w:rPr>
                <w:rFonts w:ascii="Times New Roman" w:hAnsi="Times New Roman" w:cs="Times New Roman"/>
                <w:sz w:val="24"/>
                <w:szCs w:val="24"/>
              </w:rPr>
            </w:pPr>
            <w:r w:rsidRPr="00A10E5F">
              <w:rPr>
                <w:rFonts w:ascii="Times New Roman" w:hAnsi="Times New Roman" w:cs="Times New Roman"/>
                <w:sz w:val="24"/>
                <w:szCs w:val="24"/>
              </w:rPr>
              <w:t>Н</w:t>
            </w:r>
          </w:p>
        </w:tc>
      </w:tr>
      <w:tr w:rsidR="00A10E5F" w:rsidTr="00A10E5F">
        <w:tc>
          <w:tcPr>
            <w:tcW w:w="1153" w:type="dxa"/>
            <w:vMerge/>
          </w:tcPr>
          <w:p w:rsidR="00A10E5F" w:rsidRPr="00A10E5F" w:rsidRDefault="00A10E5F" w:rsidP="00BA65FB">
            <w:pPr>
              <w:jc w:val="both"/>
              <w:rPr>
                <w:rFonts w:ascii="Times New Roman" w:hAnsi="Times New Roman" w:cs="Times New Roman"/>
                <w:sz w:val="24"/>
                <w:szCs w:val="24"/>
              </w:rPr>
            </w:pPr>
          </w:p>
        </w:tc>
        <w:tc>
          <w:tcPr>
            <w:tcW w:w="401"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15</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0"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38</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7"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47</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0"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15</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37</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8"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46</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14</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38</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46</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5"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98</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4"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29</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11"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59</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13</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42</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43</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19</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45</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35</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77"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20</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77"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46</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90" w:type="dxa"/>
          </w:tcPr>
          <w:p w:rsid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33</w:t>
            </w:r>
          </w:p>
          <w:p w:rsidR="00A10E5F" w:rsidRPr="00A10E5F" w:rsidRDefault="00A10E5F" w:rsidP="00A10E5F">
            <w:pPr>
              <w:jc w:val="center"/>
              <w:rPr>
                <w:rFonts w:ascii="Times New Roman" w:hAnsi="Times New Roman" w:cs="Times New Roman"/>
                <w:sz w:val="18"/>
                <w:szCs w:val="18"/>
              </w:rPr>
            </w:pPr>
            <w:r>
              <w:rPr>
                <w:rFonts w:ascii="Times New Roman" w:hAnsi="Times New Roman" w:cs="Times New Roman"/>
                <w:sz w:val="18"/>
                <w:szCs w:val="18"/>
              </w:rPr>
              <w:t>%</w:t>
            </w:r>
          </w:p>
        </w:tc>
      </w:tr>
      <w:tr w:rsidR="00A10E5F" w:rsidTr="00A10E5F">
        <w:tc>
          <w:tcPr>
            <w:tcW w:w="1153" w:type="dxa"/>
            <w:vMerge/>
          </w:tcPr>
          <w:p w:rsidR="00A10E5F" w:rsidRPr="00A10E5F" w:rsidRDefault="00A10E5F" w:rsidP="00BA65FB">
            <w:pPr>
              <w:jc w:val="both"/>
              <w:rPr>
                <w:rFonts w:ascii="Times New Roman" w:hAnsi="Times New Roman" w:cs="Times New Roman"/>
                <w:sz w:val="24"/>
                <w:szCs w:val="24"/>
              </w:rPr>
            </w:pPr>
          </w:p>
        </w:tc>
        <w:tc>
          <w:tcPr>
            <w:tcW w:w="401"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17</w:t>
            </w:r>
          </w:p>
        </w:tc>
        <w:tc>
          <w:tcPr>
            <w:tcW w:w="400"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43</w:t>
            </w:r>
          </w:p>
        </w:tc>
        <w:tc>
          <w:tcPr>
            <w:tcW w:w="407"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50</w:t>
            </w:r>
          </w:p>
        </w:tc>
        <w:tc>
          <w:tcPr>
            <w:tcW w:w="400"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17</w:t>
            </w:r>
          </w:p>
        </w:tc>
        <w:tc>
          <w:tcPr>
            <w:tcW w:w="401"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41</w:t>
            </w:r>
          </w:p>
        </w:tc>
        <w:tc>
          <w:tcPr>
            <w:tcW w:w="408"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51</w:t>
            </w:r>
          </w:p>
        </w:tc>
        <w:tc>
          <w:tcPr>
            <w:tcW w:w="401"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16</w:t>
            </w:r>
          </w:p>
        </w:tc>
        <w:tc>
          <w:tcPr>
            <w:tcW w:w="401"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43</w:t>
            </w:r>
          </w:p>
        </w:tc>
        <w:tc>
          <w:tcPr>
            <w:tcW w:w="409"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53</w:t>
            </w:r>
          </w:p>
        </w:tc>
        <w:tc>
          <w:tcPr>
            <w:tcW w:w="405"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11</w:t>
            </w:r>
          </w:p>
        </w:tc>
        <w:tc>
          <w:tcPr>
            <w:tcW w:w="404"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33</w:t>
            </w:r>
          </w:p>
        </w:tc>
        <w:tc>
          <w:tcPr>
            <w:tcW w:w="411"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66</w:t>
            </w:r>
          </w:p>
        </w:tc>
        <w:tc>
          <w:tcPr>
            <w:tcW w:w="402"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15</w:t>
            </w:r>
          </w:p>
        </w:tc>
        <w:tc>
          <w:tcPr>
            <w:tcW w:w="402"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47</w:t>
            </w:r>
          </w:p>
        </w:tc>
        <w:tc>
          <w:tcPr>
            <w:tcW w:w="409"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48</w:t>
            </w:r>
          </w:p>
        </w:tc>
        <w:tc>
          <w:tcPr>
            <w:tcW w:w="402"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21</w:t>
            </w:r>
          </w:p>
        </w:tc>
        <w:tc>
          <w:tcPr>
            <w:tcW w:w="402"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50</w:t>
            </w:r>
          </w:p>
        </w:tc>
        <w:tc>
          <w:tcPr>
            <w:tcW w:w="409"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39</w:t>
            </w:r>
          </w:p>
        </w:tc>
        <w:tc>
          <w:tcPr>
            <w:tcW w:w="377"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22</w:t>
            </w:r>
          </w:p>
        </w:tc>
        <w:tc>
          <w:tcPr>
            <w:tcW w:w="377"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51</w:t>
            </w:r>
          </w:p>
        </w:tc>
        <w:tc>
          <w:tcPr>
            <w:tcW w:w="390" w:type="dxa"/>
          </w:tcPr>
          <w:p w:rsidR="00A10E5F" w:rsidRPr="00A10E5F" w:rsidRDefault="00B80933" w:rsidP="00A10E5F">
            <w:pPr>
              <w:jc w:val="center"/>
              <w:rPr>
                <w:rFonts w:ascii="Times New Roman" w:hAnsi="Times New Roman" w:cs="Times New Roman"/>
                <w:sz w:val="18"/>
                <w:szCs w:val="18"/>
              </w:rPr>
            </w:pPr>
            <w:r>
              <w:rPr>
                <w:rFonts w:ascii="Times New Roman" w:hAnsi="Times New Roman" w:cs="Times New Roman"/>
                <w:sz w:val="18"/>
                <w:szCs w:val="18"/>
              </w:rPr>
              <w:t>37</w:t>
            </w:r>
          </w:p>
        </w:tc>
      </w:tr>
      <w:tr w:rsidR="00A10E5F" w:rsidTr="00A10E5F">
        <w:tc>
          <w:tcPr>
            <w:tcW w:w="1153" w:type="dxa"/>
            <w:vMerge w:val="restart"/>
          </w:tcPr>
          <w:p w:rsidR="00A10E5F" w:rsidRPr="00A10E5F" w:rsidRDefault="00A10E5F" w:rsidP="00A10E5F">
            <w:pPr>
              <w:jc w:val="center"/>
              <w:rPr>
                <w:rFonts w:ascii="Times New Roman" w:hAnsi="Times New Roman" w:cs="Times New Roman"/>
                <w:sz w:val="24"/>
                <w:szCs w:val="24"/>
              </w:rPr>
            </w:pPr>
            <w:r>
              <w:rPr>
                <w:rFonts w:ascii="Times New Roman" w:hAnsi="Times New Roman" w:cs="Times New Roman"/>
                <w:sz w:val="24"/>
                <w:szCs w:val="24"/>
              </w:rPr>
              <w:t>Конец учебного года</w:t>
            </w:r>
          </w:p>
        </w:tc>
        <w:tc>
          <w:tcPr>
            <w:tcW w:w="401"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22</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0"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39</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7"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40</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0"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8"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42</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22</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1"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44</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5"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10</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4"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36</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11"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55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15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41</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19</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2"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52</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409"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30</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77"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23</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77"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43</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c>
          <w:tcPr>
            <w:tcW w:w="390" w:type="dxa"/>
          </w:tcPr>
          <w:p w:rsid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35</w:t>
            </w:r>
          </w:p>
          <w:p w:rsidR="009056DD"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w:t>
            </w:r>
          </w:p>
        </w:tc>
      </w:tr>
      <w:tr w:rsidR="00A10E5F" w:rsidTr="00A10E5F">
        <w:tc>
          <w:tcPr>
            <w:tcW w:w="1153" w:type="dxa"/>
            <w:vMerge/>
          </w:tcPr>
          <w:p w:rsidR="00A10E5F" w:rsidRPr="00A10E5F" w:rsidRDefault="00A10E5F" w:rsidP="00BA65FB">
            <w:pPr>
              <w:jc w:val="both"/>
              <w:rPr>
                <w:rFonts w:ascii="Times New Roman" w:hAnsi="Times New Roman" w:cs="Times New Roman"/>
                <w:sz w:val="24"/>
                <w:szCs w:val="24"/>
              </w:rPr>
            </w:pPr>
          </w:p>
        </w:tc>
        <w:tc>
          <w:tcPr>
            <w:tcW w:w="401"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24</w:t>
            </w:r>
          </w:p>
        </w:tc>
        <w:tc>
          <w:tcPr>
            <w:tcW w:w="400"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43</w:t>
            </w:r>
          </w:p>
        </w:tc>
        <w:tc>
          <w:tcPr>
            <w:tcW w:w="407"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44</w:t>
            </w:r>
          </w:p>
        </w:tc>
        <w:tc>
          <w:tcPr>
            <w:tcW w:w="400"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27</w:t>
            </w:r>
          </w:p>
        </w:tc>
        <w:tc>
          <w:tcPr>
            <w:tcW w:w="401"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38</w:t>
            </w:r>
          </w:p>
        </w:tc>
        <w:tc>
          <w:tcPr>
            <w:tcW w:w="408"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46</w:t>
            </w:r>
          </w:p>
        </w:tc>
        <w:tc>
          <w:tcPr>
            <w:tcW w:w="401"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24</w:t>
            </w:r>
          </w:p>
        </w:tc>
        <w:tc>
          <w:tcPr>
            <w:tcW w:w="401"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39</w:t>
            </w:r>
          </w:p>
        </w:tc>
        <w:tc>
          <w:tcPr>
            <w:tcW w:w="409"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48</w:t>
            </w:r>
          </w:p>
        </w:tc>
        <w:tc>
          <w:tcPr>
            <w:tcW w:w="405"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11</w:t>
            </w:r>
          </w:p>
        </w:tc>
        <w:tc>
          <w:tcPr>
            <w:tcW w:w="404"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40</w:t>
            </w:r>
          </w:p>
        </w:tc>
        <w:tc>
          <w:tcPr>
            <w:tcW w:w="411"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60</w:t>
            </w:r>
          </w:p>
        </w:tc>
        <w:tc>
          <w:tcPr>
            <w:tcW w:w="402"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17</w:t>
            </w:r>
          </w:p>
        </w:tc>
        <w:tc>
          <w:tcPr>
            <w:tcW w:w="402"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49</w:t>
            </w:r>
          </w:p>
        </w:tc>
        <w:tc>
          <w:tcPr>
            <w:tcW w:w="409"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45</w:t>
            </w:r>
          </w:p>
        </w:tc>
        <w:tc>
          <w:tcPr>
            <w:tcW w:w="402"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21</w:t>
            </w:r>
          </w:p>
        </w:tc>
        <w:tc>
          <w:tcPr>
            <w:tcW w:w="402"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57</w:t>
            </w:r>
          </w:p>
        </w:tc>
        <w:tc>
          <w:tcPr>
            <w:tcW w:w="409"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33</w:t>
            </w:r>
          </w:p>
        </w:tc>
        <w:tc>
          <w:tcPr>
            <w:tcW w:w="377"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25</w:t>
            </w:r>
          </w:p>
        </w:tc>
        <w:tc>
          <w:tcPr>
            <w:tcW w:w="377"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47</w:t>
            </w:r>
          </w:p>
        </w:tc>
        <w:tc>
          <w:tcPr>
            <w:tcW w:w="390" w:type="dxa"/>
          </w:tcPr>
          <w:p w:rsidR="00A10E5F" w:rsidRPr="00A10E5F" w:rsidRDefault="009056DD" w:rsidP="00A10E5F">
            <w:pPr>
              <w:jc w:val="center"/>
              <w:rPr>
                <w:rFonts w:ascii="Times New Roman" w:hAnsi="Times New Roman" w:cs="Times New Roman"/>
                <w:sz w:val="18"/>
                <w:szCs w:val="18"/>
              </w:rPr>
            </w:pPr>
            <w:r>
              <w:rPr>
                <w:rFonts w:ascii="Times New Roman" w:hAnsi="Times New Roman" w:cs="Times New Roman"/>
                <w:sz w:val="18"/>
                <w:szCs w:val="18"/>
              </w:rPr>
              <w:t>39</w:t>
            </w:r>
          </w:p>
        </w:tc>
      </w:tr>
    </w:tbl>
    <w:p w:rsidR="0085380B" w:rsidRDefault="001169BD" w:rsidP="009A08B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Мониторинг динамики развития обучающихся показывает на конец учебного года:</w:t>
      </w:r>
    </w:p>
    <w:p w:rsidR="001169BD" w:rsidRDefault="001169BD" w:rsidP="002928F9">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уровень усвоения учебных программ: высокий-22%, низкий-40%;</w:t>
      </w:r>
    </w:p>
    <w:p w:rsidR="001169BD" w:rsidRDefault="001169BD" w:rsidP="002928F9">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умственных </w:t>
      </w:r>
      <w:r w:rsidR="009A08B4">
        <w:rPr>
          <w:rFonts w:ascii="Times New Roman" w:hAnsi="Times New Roman" w:cs="Times New Roman"/>
          <w:sz w:val="28"/>
          <w:szCs w:val="28"/>
        </w:rPr>
        <w:t>способностей: высокий-18%, низкий-46%;</w:t>
      </w:r>
    </w:p>
    <w:p w:rsidR="009A08B4" w:rsidRDefault="009A08B4" w:rsidP="002928F9">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учебная мотивация: высокий-23%, низкий-35%;</w:t>
      </w:r>
    </w:p>
    <w:p w:rsidR="009A08B4" w:rsidRDefault="009A08B4" w:rsidP="002928F9">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культура поведения: высокий-19%, низкий-30%.</w:t>
      </w:r>
    </w:p>
    <w:p w:rsidR="00D813A0" w:rsidRDefault="009A08B4" w:rsidP="00D81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итоговых контрольных работ</w:t>
      </w:r>
      <w:r w:rsidR="00D813A0">
        <w:rPr>
          <w:rFonts w:ascii="Times New Roman" w:hAnsi="Times New Roman" w:cs="Times New Roman"/>
          <w:sz w:val="28"/>
          <w:szCs w:val="28"/>
        </w:rPr>
        <w:t>:</w:t>
      </w:r>
    </w:p>
    <w:p w:rsidR="009A08B4" w:rsidRDefault="00D813A0" w:rsidP="00D813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Русский язык, графика, письмо</w:t>
      </w:r>
    </w:p>
    <w:tbl>
      <w:tblPr>
        <w:tblStyle w:val="a5"/>
        <w:tblW w:w="9571" w:type="dxa"/>
        <w:tblLook w:val="04A0" w:firstRow="1" w:lastRow="0" w:firstColumn="1" w:lastColumn="0" w:noHBand="0" w:noVBand="1"/>
      </w:tblPr>
      <w:tblGrid>
        <w:gridCol w:w="1090"/>
        <w:gridCol w:w="1144"/>
        <w:gridCol w:w="1632"/>
        <w:gridCol w:w="1141"/>
        <w:gridCol w:w="915"/>
        <w:gridCol w:w="12"/>
        <w:gridCol w:w="929"/>
        <w:gridCol w:w="1185"/>
        <w:gridCol w:w="1523"/>
      </w:tblGrid>
      <w:tr w:rsidR="009A08B4" w:rsidTr="000D0BDD">
        <w:trPr>
          <w:trHeight w:val="675"/>
        </w:trPr>
        <w:tc>
          <w:tcPr>
            <w:tcW w:w="1090" w:type="dxa"/>
            <w:vMerge w:val="restart"/>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144" w:type="dxa"/>
            <w:vMerge w:val="restart"/>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 xml:space="preserve">Кол-ный состав классов </w:t>
            </w:r>
          </w:p>
        </w:tc>
        <w:tc>
          <w:tcPr>
            <w:tcW w:w="1632" w:type="dxa"/>
            <w:vMerge w:val="restart"/>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Кол-во выполненных работ</w:t>
            </w:r>
          </w:p>
        </w:tc>
        <w:tc>
          <w:tcPr>
            <w:tcW w:w="2997" w:type="dxa"/>
            <w:gridSpan w:val="4"/>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 xml:space="preserve">Оценки </w:t>
            </w:r>
          </w:p>
        </w:tc>
        <w:tc>
          <w:tcPr>
            <w:tcW w:w="1185" w:type="dxa"/>
            <w:vMerge w:val="restart"/>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523" w:type="dxa"/>
            <w:vMerge w:val="restart"/>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 обученности</w:t>
            </w:r>
          </w:p>
        </w:tc>
      </w:tr>
      <w:tr w:rsidR="009A08B4" w:rsidTr="000D0BDD">
        <w:trPr>
          <w:trHeight w:val="150"/>
        </w:trPr>
        <w:tc>
          <w:tcPr>
            <w:tcW w:w="1090" w:type="dxa"/>
            <w:vMerge/>
          </w:tcPr>
          <w:p w:rsidR="009A08B4" w:rsidRDefault="009A08B4" w:rsidP="009A08B4">
            <w:pPr>
              <w:jc w:val="center"/>
              <w:rPr>
                <w:rFonts w:ascii="Times New Roman" w:hAnsi="Times New Roman" w:cs="Times New Roman"/>
                <w:sz w:val="24"/>
                <w:szCs w:val="24"/>
              </w:rPr>
            </w:pPr>
          </w:p>
        </w:tc>
        <w:tc>
          <w:tcPr>
            <w:tcW w:w="1144" w:type="dxa"/>
            <w:vMerge/>
          </w:tcPr>
          <w:p w:rsidR="009A08B4" w:rsidRDefault="009A08B4" w:rsidP="009A08B4">
            <w:pPr>
              <w:jc w:val="center"/>
              <w:rPr>
                <w:rFonts w:ascii="Times New Roman" w:hAnsi="Times New Roman" w:cs="Times New Roman"/>
                <w:sz w:val="24"/>
                <w:szCs w:val="24"/>
              </w:rPr>
            </w:pPr>
          </w:p>
        </w:tc>
        <w:tc>
          <w:tcPr>
            <w:tcW w:w="1632" w:type="dxa"/>
            <w:vMerge/>
          </w:tcPr>
          <w:p w:rsidR="009A08B4" w:rsidRDefault="009A08B4" w:rsidP="009A08B4">
            <w:pPr>
              <w:jc w:val="center"/>
              <w:rPr>
                <w:rFonts w:ascii="Times New Roman" w:hAnsi="Times New Roman" w:cs="Times New Roman"/>
                <w:sz w:val="24"/>
                <w:szCs w:val="24"/>
              </w:rPr>
            </w:pPr>
          </w:p>
        </w:tc>
        <w:tc>
          <w:tcPr>
            <w:tcW w:w="1141" w:type="dxa"/>
          </w:tcPr>
          <w:p w:rsidR="009A08B4" w:rsidRDefault="00D813A0" w:rsidP="009A08B4">
            <w:pPr>
              <w:jc w:val="center"/>
              <w:rPr>
                <w:rFonts w:ascii="Times New Roman" w:hAnsi="Times New Roman" w:cs="Times New Roman"/>
                <w:sz w:val="24"/>
                <w:szCs w:val="24"/>
              </w:rPr>
            </w:pPr>
            <w:r>
              <w:rPr>
                <w:rFonts w:ascii="Times New Roman" w:hAnsi="Times New Roman" w:cs="Times New Roman"/>
                <w:sz w:val="24"/>
                <w:szCs w:val="24"/>
              </w:rPr>
              <w:t>«5»</w:t>
            </w:r>
          </w:p>
        </w:tc>
        <w:tc>
          <w:tcPr>
            <w:tcW w:w="915" w:type="dxa"/>
          </w:tcPr>
          <w:p w:rsidR="009A08B4" w:rsidRDefault="00D813A0" w:rsidP="009A08B4">
            <w:pPr>
              <w:jc w:val="center"/>
              <w:rPr>
                <w:rFonts w:ascii="Times New Roman" w:hAnsi="Times New Roman" w:cs="Times New Roman"/>
                <w:sz w:val="24"/>
                <w:szCs w:val="24"/>
              </w:rPr>
            </w:pPr>
            <w:r>
              <w:rPr>
                <w:rFonts w:ascii="Times New Roman" w:hAnsi="Times New Roman" w:cs="Times New Roman"/>
                <w:sz w:val="24"/>
                <w:szCs w:val="24"/>
              </w:rPr>
              <w:t>«4»</w:t>
            </w:r>
          </w:p>
        </w:tc>
        <w:tc>
          <w:tcPr>
            <w:tcW w:w="941" w:type="dxa"/>
            <w:gridSpan w:val="2"/>
          </w:tcPr>
          <w:p w:rsidR="009A08B4" w:rsidRDefault="00D813A0" w:rsidP="009A08B4">
            <w:pPr>
              <w:jc w:val="center"/>
              <w:rPr>
                <w:rFonts w:ascii="Times New Roman" w:hAnsi="Times New Roman" w:cs="Times New Roman"/>
                <w:sz w:val="24"/>
                <w:szCs w:val="24"/>
              </w:rPr>
            </w:pPr>
            <w:r>
              <w:rPr>
                <w:rFonts w:ascii="Times New Roman" w:hAnsi="Times New Roman" w:cs="Times New Roman"/>
                <w:sz w:val="24"/>
                <w:szCs w:val="24"/>
              </w:rPr>
              <w:t>«3»</w:t>
            </w:r>
          </w:p>
        </w:tc>
        <w:tc>
          <w:tcPr>
            <w:tcW w:w="1185" w:type="dxa"/>
            <w:vMerge/>
          </w:tcPr>
          <w:p w:rsidR="009A08B4" w:rsidRDefault="009A08B4" w:rsidP="009A08B4">
            <w:pPr>
              <w:jc w:val="center"/>
              <w:rPr>
                <w:rFonts w:ascii="Times New Roman" w:hAnsi="Times New Roman" w:cs="Times New Roman"/>
                <w:sz w:val="24"/>
                <w:szCs w:val="24"/>
              </w:rPr>
            </w:pPr>
          </w:p>
        </w:tc>
        <w:tc>
          <w:tcPr>
            <w:tcW w:w="1523" w:type="dxa"/>
            <w:vMerge/>
          </w:tcPr>
          <w:p w:rsidR="009A08B4" w:rsidRDefault="009A08B4" w:rsidP="009A08B4">
            <w:pPr>
              <w:jc w:val="center"/>
              <w:rPr>
                <w:rFonts w:ascii="Times New Roman" w:hAnsi="Times New Roman" w:cs="Times New Roman"/>
                <w:sz w:val="24"/>
                <w:szCs w:val="24"/>
              </w:rPr>
            </w:pPr>
          </w:p>
        </w:tc>
      </w:tr>
      <w:tr w:rsidR="009A08B4" w:rsidTr="000D0BDD">
        <w:tc>
          <w:tcPr>
            <w:tcW w:w="1090"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2-4</w:t>
            </w:r>
          </w:p>
        </w:tc>
        <w:tc>
          <w:tcPr>
            <w:tcW w:w="1144"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23</w:t>
            </w:r>
          </w:p>
        </w:tc>
        <w:tc>
          <w:tcPr>
            <w:tcW w:w="1632"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22</w:t>
            </w:r>
          </w:p>
        </w:tc>
        <w:tc>
          <w:tcPr>
            <w:tcW w:w="1141"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7</w:t>
            </w:r>
          </w:p>
        </w:tc>
        <w:tc>
          <w:tcPr>
            <w:tcW w:w="915"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6</w:t>
            </w:r>
          </w:p>
        </w:tc>
        <w:tc>
          <w:tcPr>
            <w:tcW w:w="941" w:type="dxa"/>
            <w:gridSpan w:val="2"/>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9</w:t>
            </w:r>
          </w:p>
        </w:tc>
        <w:tc>
          <w:tcPr>
            <w:tcW w:w="1185"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56</w:t>
            </w:r>
          </w:p>
        </w:tc>
        <w:tc>
          <w:tcPr>
            <w:tcW w:w="1523"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96</w:t>
            </w:r>
          </w:p>
        </w:tc>
      </w:tr>
      <w:tr w:rsidR="009A08B4" w:rsidTr="000D0BDD">
        <w:tc>
          <w:tcPr>
            <w:tcW w:w="1090"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5-9</w:t>
            </w:r>
          </w:p>
        </w:tc>
        <w:tc>
          <w:tcPr>
            <w:tcW w:w="1144"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79</w:t>
            </w:r>
          </w:p>
        </w:tc>
        <w:tc>
          <w:tcPr>
            <w:tcW w:w="1632"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77</w:t>
            </w:r>
          </w:p>
        </w:tc>
        <w:tc>
          <w:tcPr>
            <w:tcW w:w="1141"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16</w:t>
            </w:r>
          </w:p>
        </w:tc>
        <w:tc>
          <w:tcPr>
            <w:tcW w:w="927" w:type="dxa"/>
            <w:gridSpan w:val="2"/>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35</w:t>
            </w:r>
          </w:p>
        </w:tc>
        <w:tc>
          <w:tcPr>
            <w:tcW w:w="929"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26</w:t>
            </w:r>
          </w:p>
        </w:tc>
        <w:tc>
          <w:tcPr>
            <w:tcW w:w="1185"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65</w:t>
            </w:r>
          </w:p>
        </w:tc>
        <w:tc>
          <w:tcPr>
            <w:tcW w:w="1523"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97</w:t>
            </w:r>
          </w:p>
        </w:tc>
      </w:tr>
      <w:tr w:rsidR="009A08B4" w:rsidTr="000D0BDD">
        <w:tc>
          <w:tcPr>
            <w:tcW w:w="1090"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44"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102</w:t>
            </w:r>
          </w:p>
        </w:tc>
        <w:tc>
          <w:tcPr>
            <w:tcW w:w="1632"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99</w:t>
            </w:r>
          </w:p>
        </w:tc>
        <w:tc>
          <w:tcPr>
            <w:tcW w:w="1141"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23</w:t>
            </w:r>
          </w:p>
        </w:tc>
        <w:tc>
          <w:tcPr>
            <w:tcW w:w="927" w:type="dxa"/>
            <w:gridSpan w:val="2"/>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41</w:t>
            </w:r>
          </w:p>
        </w:tc>
        <w:tc>
          <w:tcPr>
            <w:tcW w:w="929"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35</w:t>
            </w:r>
          </w:p>
        </w:tc>
        <w:tc>
          <w:tcPr>
            <w:tcW w:w="1185"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65</w:t>
            </w:r>
          </w:p>
        </w:tc>
        <w:tc>
          <w:tcPr>
            <w:tcW w:w="1523" w:type="dxa"/>
          </w:tcPr>
          <w:p w:rsidR="009A08B4" w:rsidRPr="009A08B4" w:rsidRDefault="009A08B4" w:rsidP="009A08B4">
            <w:pPr>
              <w:jc w:val="center"/>
              <w:rPr>
                <w:rFonts w:ascii="Times New Roman" w:hAnsi="Times New Roman" w:cs="Times New Roman"/>
                <w:sz w:val="24"/>
                <w:szCs w:val="24"/>
              </w:rPr>
            </w:pPr>
            <w:r>
              <w:rPr>
                <w:rFonts w:ascii="Times New Roman" w:hAnsi="Times New Roman" w:cs="Times New Roman"/>
                <w:sz w:val="24"/>
                <w:szCs w:val="24"/>
              </w:rPr>
              <w:t>97</w:t>
            </w:r>
          </w:p>
        </w:tc>
      </w:tr>
    </w:tbl>
    <w:p w:rsidR="009A08B4" w:rsidRDefault="00D813A0" w:rsidP="00D81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Начальная школа: низкое качество знаний-2б-0%, высокое качество знаний – 3а, 4а-100%, 2, 3б,4б-50%.</w:t>
      </w:r>
    </w:p>
    <w:p w:rsidR="00D813A0" w:rsidRDefault="00D813A0" w:rsidP="00D81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школа: низкое качество знаний-6б-0%, 5б-29%, 6б,7б,-0%, высокое качество знаний-5а-77%, 9а-81%,9б-100%, 6в-100%, 5в,6а-67%.</w:t>
      </w:r>
    </w:p>
    <w:p w:rsidR="00D813A0" w:rsidRDefault="00D813A0" w:rsidP="00D81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обученности 100% во 2а,3а,3б,4а,4б,5б,6б7б,8а,8б,9б классах.</w:t>
      </w:r>
    </w:p>
    <w:p w:rsidR="00D813A0" w:rsidRDefault="00D813A0" w:rsidP="00D813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Математика</w:t>
      </w:r>
    </w:p>
    <w:tbl>
      <w:tblPr>
        <w:tblStyle w:val="a5"/>
        <w:tblW w:w="9571" w:type="dxa"/>
        <w:tblLook w:val="04A0" w:firstRow="1" w:lastRow="0" w:firstColumn="1" w:lastColumn="0" w:noHBand="0" w:noVBand="1"/>
      </w:tblPr>
      <w:tblGrid>
        <w:gridCol w:w="1090"/>
        <w:gridCol w:w="1144"/>
        <w:gridCol w:w="1632"/>
        <w:gridCol w:w="1141"/>
        <w:gridCol w:w="915"/>
        <w:gridCol w:w="12"/>
        <w:gridCol w:w="929"/>
        <w:gridCol w:w="1185"/>
        <w:gridCol w:w="1523"/>
      </w:tblGrid>
      <w:tr w:rsidR="00D813A0" w:rsidRPr="009A08B4" w:rsidTr="00D813A0">
        <w:trPr>
          <w:trHeight w:val="675"/>
        </w:trPr>
        <w:tc>
          <w:tcPr>
            <w:tcW w:w="1090" w:type="dxa"/>
            <w:vMerge w:val="restart"/>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144" w:type="dxa"/>
            <w:vMerge w:val="restart"/>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 xml:space="preserve">Кол-ный состав классов </w:t>
            </w:r>
          </w:p>
        </w:tc>
        <w:tc>
          <w:tcPr>
            <w:tcW w:w="1632" w:type="dxa"/>
            <w:vMerge w:val="restart"/>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Кол-во выполненных работ</w:t>
            </w:r>
          </w:p>
        </w:tc>
        <w:tc>
          <w:tcPr>
            <w:tcW w:w="2997" w:type="dxa"/>
            <w:gridSpan w:val="4"/>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 xml:space="preserve">Оценки </w:t>
            </w:r>
          </w:p>
        </w:tc>
        <w:tc>
          <w:tcPr>
            <w:tcW w:w="1185" w:type="dxa"/>
            <w:vMerge w:val="restart"/>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523" w:type="dxa"/>
            <w:vMerge w:val="restart"/>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 обученности</w:t>
            </w:r>
          </w:p>
        </w:tc>
      </w:tr>
      <w:tr w:rsidR="00D813A0" w:rsidTr="00D813A0">
        <w:trPr>
          <w:trHeight w:val="150"/>
        </w:trPr>
        <w:tc>
          <w:tcPr>
            <w:tcW w:w="1090" w:type="dxa"/>
            <w:vMerge/>
          </w:tcPr>
          <w:p w:rsidR="00D813A0" w:rsidRDefault="00D813A0" w:rsidP="00D813A0">
            <w:pPr>
              <w:jc w:val="center"/>
              <w:rPr>
                <w:rFonts w:ascii="Times New Roman" w:hAnsi="Times New Roman" w:cs="Times New Roman"/>
                <w:sz w:val="24"/>
                <w:szCs w:val="24"/>
              </w:rPr>
            </w:pPr>
          </w:p>
        </w:tc>
        <w:tc>
          <w:tcPr>
            <w:tcW w:w="1144" w:type="dxa"/>
            <w:vMerge/>
          </w:tcPr>
          <w:p w:rsidR="00D813A0" w:rsidRDefault="00D813A0" w:rsidP="00D813A0">
            <w:pPr>
              <w:jc w:val="center"/>
              <w:rPr>
                <w:rFonts w:ascii="Times New Roman" w:hAnsi="Times New Roman" w:cs="Times New Roman"/>
                <w:sz w:val="24"/>
                <w:szCs w:val="24"/>
              </w:rPr>
            </w:pPr>
          </w:p>
        </w:tc>
        <w:tc>
          <w:tcPr>
            <w:tcW w:w="1632" w:type="dxa"/>
            <w:vMerge/>
          </w:tcPr>
          <w:p w:rsidR="00D813A0" w:rsidRDefault="00D813A0" w:rsidP="00D813A0">
            <w:pPr>
              <w:jc w:val="center"/>
              <w:rPr>
                <w:rFonts w:ascii="Times New Roman" w:hAnsi="Times New Roman" w:cs="Times New Roman"/>
                <w:sz w:val="24"/>
                <w:szCs w:val="24"/>
              </w:rPr>
            </w:pPr>
          </w:p>
        </w:tc>
        <w:tc>
          <w:tcPr>
            <w:tcW w:w="1141" w:type="dxa"/>
          </w:tcPr>
          <w:p w:rsidR="00D813A0" w:rsidRDefault="00D813A0" w:rsidP="00D813A0">
            <w:pPr>
              <w:jc w:val="center"/>
              <w:rPr>
                <w:rFonts w:ascii="Times New Roman" w:hAnsi="Times New Roman" w:cs="Times New Roman"/>
                <w:sz w:val="24"/>
                <w:szCs w:val="24"/>
              </w:rPr>
            </w:pPr>
            <w:r>
              <w:rPr>
                <w:rFonts w:ascii="Times New Roman" w:hAnsi="Times New Roman" w:cs="Times New Roman"/>
                <w:sz w:val="24"/>
                <w:szCs w:val="24"/>
              </w:rPr>
              <w:t>«5»</w:t>
            </w:r>
          </w:p>
        </w:tc>
        <w:tc>
          <w:tcPr>
            <w:tcW w:w="915" w:type="dxa"/>
          </w:tcPr>
          <w:p w:rsidR="00D813A0" w:rsidRDefault="00D813A0" w:rsidP="00D813A0">
            <w:pPr>
              <w:jc w:val="center"/>
              <w:rPr>
                <w:rFonts w:ascii="Times New Roman" w:hAnsi="Times New Roman" w:cs="Times New Roman"/>
                <w:sz w:val="24"/>
                <w:szCs w:val="24"/>
              </w:rPr>
            </w:pPr>
            <w:r>
              <w:rPr>
                <w:rFonts w:ascii="Times New Roman" w:hAnsi="Times New Roman" w:cs="Times New Roman"/>
                <w:sz w:val="24"/>
                <w:szCs w:val="24"/>
              </w:rPr>
              <w:t>«4»</w:t>
            </w:r>
          </w:p>
        </w:tc>
        <w:tc>
          <w:tcPr>
            <w:tcW w:w="941" w:type="dxa"/>
            <w:gridSpan w:val="2"/>
          </w:tcPr>
          <w:p w:rsidR="00D813A0" w:rsidRDefault="00D813A0" w:rsidP="00D813A0">
            <w:pPr>
              <w:jc w:val="center"/>
              <w:rPr>
                <w:rFonts w:ascii="Times New Roman" w:hAnsi="Times New Roman" w:cs="Times New Roman"/>
                <w:sz w:val="24"/>
                <w:szCs w:val="24"/>
              </w:rPr>
            </w:pPr>
            <w:r>
              <w:rPr>
                <w:rFonts w:ascii="Times New Roman" w:hAnsi="Times New Roman" w:cs="Times New Roman"/>
                <w:sz w:val="24"/>
                <w:szCs w:val="24"/>
              </w:rPr>
              <w:t>«3»</w:t>
            </w:r>
          </w:p>
        </w:tc>
        <w:tc>
          <w:tcPr>
            <w:tcW w:w="1185" w:type="dxa"/>
            <w:vMerge/>
          </w:tcPr>
          <w:p w:rsidR="00D813A0" w:rsidRDefault="00D813A0" w:rsidP="00D813A0">
            <w:pPr>
              <w:jc w:val="center"/>
              <w:rPr>
                <w:rFonts w:ascii="Times New Roman" w:hAnsi="Times New Roman" w:cs="Times New Roman"/>
                <w:sz w:val="24"/>
                <w:szCs w:val="24"/>
              </w:rPr>
            </w:pPr>
          </w:p>
        </w:tc>
        <w:tc>
          <w:tcPr>
            <w:tcW w:w="1523" w:type="dxa"/>
            <w:vMerge/>
          </w:tcPr>
          <w:p w:rsidR="00D813A0" w:rsidRDefault="00D813A0" w:rsidP="00D813A0">
            <w:pPr>
              <w:jc w:val="center"/>
              <w:rPr>
                <w:rFonts w:ascii="Times New Roman" w:hAnsi="Times New Roman" w:cs="Times New Roman"/>
                <w:sz w:val="24"/>
                <w:szCs w:val="24"/>
              </w:rPr>
            </w:pPr>
          </w:p>
        </w:tc>
      </w:tr>
      <w:tr w:rsidR="00D813A0" w:rsidRPr="009A08B4" w:rsidTr="00D813A0">
        <w:tc>
          <w:tcPr>
            <w:tcW w:w="1090"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2-4</w:t>
            </w:r>
          </w:p>
        </w:tc>
        <w:tc>
          <w:tcPr>
            <w:tcW w:w="1144"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23</w:t>
            </w:r>
          </w:p>
        </w:tc>
        <w:tc>
          <w:tcPr>
            <w:tcW w:w="1632"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22</w:t>
            </w:r>
          </w:p>
        </w:tc>
        <w:tc>
          <w:tcPr>
            <w:tcW w:w="1141"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7</w:t>
            </w:r>
          </w:p>
        </w:tc>
        <w:tc>
          <w:tcPr>
            <w:tcW w:w="915" w:type="dxa"/>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4</w:t>
            </w:r>
          </w:p>
        </w:tc>
        <w:tc>
          <w:tcPr>
            <w:tcW w:w="941" w:type="dxa"/>
            <w:gridSpan w:val="2"/>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11</w:t>
            </w:r>
          </w:p>
        </w:tc>
        <w:tc>
          <w:tcPr>
            <w:tcW w:w="1185" w:type="dxa"/>
          </w:tcPr>
          <w:p w:rsidR="00D813A0" w:rsidRPr="009A08B4" w:rsidRDefault="00D813A0" w:rsidP="006B2F0A">
            <w:pPr>
              <w:jc w:val="center"/>
              <w:rPr>
                <w:rFonts w:ascii="Times New Roman" w:hAnsi="Times New Roman" w:cs="Times New Roman"/>
                <w:sz w:val="24"/>
                <w:szCs w:val="24"/>
              </w:rPr>
            </w:pPr>
            <w:r>
              <w:rPr>
                <w:rFonts w:ascii="Times New Roman" w:hAnsi="Times New Roman" w:cs="Times New Roman"/>
                <w:sz w:val="24"/>
                <w:szCs w:val="24"/>
              </w:rPr>
              <w:t>5</w:t>
            </w:r>
            <w:r w:rsidR="006B2F0A">
              <w:rPr>
                <w:rFonts w:ascii="Times New Roman" w:hAnsi="Times New Roman" w:cs="Times New Roman"/>
                <w:sz w:val="24"/>
                <w:szCs w:val="24"/>
              </w:rPr>
              <w:t>0</w:t>
            </w:r>
          </w:p>
        </w:tc>
        <w:tc>
          <w:tcPr>
            <w:tcW w:w="1523"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96</w:t>
            </w:r>
          </w:p>
        </w:tc>
      </w:tr>
      <w:tr w:rsidR="00D813A0" w:rsidRPr="009A08B4" w:rsidTr="00D813A0">
        <w:tc>
          <w:tcPr>
            <w:tcW w:w="1090"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5-9</w:t>
            </w:r>
          </w:p>
        </w:tc>
        <w:tc>
          <w:tcPr>
            <w:tcW w:w="1144"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79</w:t>
            </w:r>
          </w:p>
        </w:tc>
        <w:tc>
          <w:tcPr>
            <w:tcW w:w="1632"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74</w:t>
            </w:r>
          </w:p>
        </w:tc>
        <w:tc>
          <w:tcPr>
            <w:tcW w:w="1141" w:type="dxa"/>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20</w:t>
            </w:r>
          </w:p>
        </w:tc>
        <w:tc>
          <w:tcPr>
            <w:tcW w:w="927" w:type="dxa"/>
            <w:gridSpan w:val="2"/>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28</w:t>
            </w:r>
          </w:p>
        </w:tc>
        <w:tc>
          <w:tcPr>
            <w:tcW w:w="929"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26</w:t>
            </w:r>
          </w:p>
        </w:tc>
        <w:tc>
          <w:tcPr>
            <w:tcW w:w="1185" w:type="dxa"/>
          </w:tcPr>
          <w:p w:rsidR="00D813A0" w:rsidRPr="009A08B4" w:rsidRDefault="00D813A0" w:rsidP="006B2F0A">
            <w:pPr>
              <w:jc w:val="center"/>
              <w:rPr>
                <w:rFonts w:ascii="Times New Roman" w:hAnsi="Times New Roman" w:cs="Times New Roman"/>
                <w:sz w:val="24"/>
                <w:szCs w:val="24"/>
              </w:rPr>
            </w:pPr>
            <w:r>
              <w:rPr>
                <w:rFonts w:ascii="Times New Roman" w:hAnsi="Times New Roman" w:cs="Times New Roman"/>
                <w:sz w:val="24"/>
                <w:szCs w:val="24"/>
              </w:rPr>
              <w:t>6</w:t>
            </w:r>
            <w:r w:rsidR="006B2F0A">
              <w:rPr>
                <w:rFonts w:ascii="Times New Roman" w:hAnsi="Times New Roman" w:cs="Times New Roman"/>
                <w:sz w:val="24"/>
                <w:szCs w:val="24"/>
              </w:rPr>
              <w:t>1</w:t>
            </w:r>
          </w:p>
        </w:tc>
        <w:tc>
          <w:tcPr>
            <w:tcW w:w="1523" w:type="dxa"/>
          </w:tcPr>
          <w:p w:rsidR="00D813A0" w:rsidRPr="009A08B4" w:rsidRDefault="00D813A0" w:rsidP="006B2F0A">
            <w:pPr>
              <w:jc w:val="center"/>
              <w:rPr>
                <w:rFonts w:ascii="Times New Roman" w:hAnsi="Times New Roman" w:cs="Times New Roman"/>
                <w:sz w:val="24"/>
                <w:szCs w:val="24"/>
              </w:rPr>
            </w:pPr>
            <w:r>
              <w:rPr>
                <w:rFonts w:ascii="Times New Roman" w:hAnsi="Times New Roman" w:cs="Times New Roman"/>
                <w:sz w:val="24"/>
                <w:szCs w:val="24"/>
              </w:rPr>
              <w:t>9</w:t>
            </w:r>
            <w:r w:rsidR="006B2F0A">
              <w:rPr>
                <w:rFonts w:ascii="Times New Roman" w:hAnsi="Times New Roman" w:cs="Times New Roman"/>
                <w:sz w:val="24"/>
                <w:szCs w:val="24"/>
              </w:rPr>
              <w:t>4</w:t>
            </w:r>
          </w:p>
        </w:tc>
      </w:tr>
      <w:tr w:rsidR="00D813A0" w:rsidRPr="009A08B4" w:rsidTr="00D813A0">
        <w:tc>
          <w:tcPr>
            <w:tcW w:w="1090"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44"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102</w:t>
            </w:r>
          </w:p>
        </w:tc>
        <w:tc>
          <w:tcPr>
            <w:tcW w:w="1632"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96</w:t>
            </w:r>
          </w:p>
        </w:tc>
        <w:tc>
          <w:tcPr>
            <w:tcW w:w="1141" w:type="dxa"/>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27</w:t>
            </w:r>
          </w:p>
        </w:tc>
        <w:tc>
          <w:tcPr>
            <w:tcW w:w="927" w:type="dxa"/>
            <w:gridSpan w:val="2"/>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32</w:t>
            </w:r>
          </w:p>
        </w:tc>
        <w:tc>
          <w:tcPr>
            <w:tcW w:w="929" w:type="dxa"/>
          </w:tcPr>
          <w:p w:rsidR="00D813A0" w:rsidRPr="009A08B4" w:rsidRDefault="006B2F0A" w:rsidP="00D813A0">
            <w:pPr>
              <w:jc w:val="center"/>
              <w:rPr>
                <w:rFonts w:ascii="Times New Roman" w:hAnsi="Times New Roman" w:cs="Times New Roman"/>
                <w:sz w:val="24"/>
                <w:szCs w:val="24"/>
              </w:rPr>
            </w:pPr>
            <w:r>
              <w:rPr>
                <w:rFonts w:ascii="Times New Roman" w:hAnsi="Times New Roman" w:cs="Times New Roman"/>
                <w:sz w:val="24"/>
                <w:szCs w:val="24"/>
              </w:rPr>
              <w:t>37</w:t>
            </w:r>
          </w:p>
        </w:tc>
        <w:tc>
          <w:tcPr>
            <w:tcW w:w="1185" w:type="dxa"/>
          </w:tcPr>
          <w:p w:rsidR="00D813A0" w:rsidRPr="009A08B4" w:rsidRDefault="00D813A0" w:rsidP="00D813A0">
            <w:pPr>
              <w:jc w:val="center"/>
              <w:rPr>
                <w:rFonts w:ascii="Times New Roman" w:hAnsi="Times New Roman" w:cs="Times New Roman"/>
                <w:sz w:val="24"/>
                <w:szCs w:val="24"/>
              </w:rPr>
            </w:pPr>
            <w:r>
              <w:rPr>
                <w:rFonts w:ascii="Times New Roman" w:hAnsi="Times New Roman" w:cs="Times New Roman"/>
                <w:sz w:val="24"/>
                <w:szCs w:val="24"/>
              </w:rPr>
              <w:t>5</w:t>
            </w:r>
            <w:r w:rsidR="006B2F0A">
              <w:rPr>
                <w:rFonts w:ascii="Times New Roman" w:hAnsi="Times New Roman" w:cs="Times New Roman"/>
                <w:sz w:val="24"/>
                <w:szCs w:val="24"/>
              </w:rPr>
              <w:t>8</w:t>
            </w:r>
          </w:p>
        </w:tc>
        <w:tc>
          <w:tcPr>
            <w:tcW w:w="1523" w:type="dxa"/>
          </w:tcPr>
          <w:p w:rsidR="00D813A0" w:rsidRPr="009A08B4" w:rsidRDefault="00D813A0" w:rsidP="006B2F0A">
            <w:pPr>
              <w:jc w:val="center"/>
              <w:rPr>
                <w:rFonts w:ascii="Times New Roman" w:hAnsi="Times New Roman" w:cs="Times New Roman"/>
                <w:sz w:val="24"/>
                <w:szCs w:val="24"/>
              </w:rPr>
            </w:pPr>
            <w:r>
              <w:rPr>
                <w:rFonts w:ascii="Times New Roman" w:hAnsi="Times New Roman" w:cs="Times New Roman"/>
                <w:sz w:val="24"/>
                <w:szCs w:val="24"/>
              </w:rPr>
              <w:t>9</w:t>
            </w:r>
            <w:r w:rsidR="006B2F0A">
              <w:rPr>
                <w:rFonts w:ascii="Times New Roman" w:hAnsi="Times New Roman" w:cs="Times New Roman"/>
                <w:sz w:val="24"/>
                <w:szCs w:val="24"/>
              </w:rPr>
              <w:t>4</w:t>
            </w:r>
          </w:p>
        </w:tc>
      </w:tr>
    </w:tbl>
    <w:p w:rsidR="00D813A0" w:rsidRDefault="006B2F0A" w:rsidP="002928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Начальная школа: низкое качество знаний-2б-0%, 2а-25%, высокое качество знаний-3а,4а-100%, 3а,3б,4б-50%.</w:t>
      </w:r>
    </w:p>
    <w:p w:rsidR="006B2F0A" w:rsidRDefault="006B2F0A" w:rsidP="002928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школа: низкое качество знаний-6а-13%, 6б,8б-33%, высокое качество знаний-6в,9б-100%,8а-86%,7а-78%,9а-75%,5а-54%.</w:t>
      </w:r>
    </w:p>
    <w:p w:rsidR="006B2F0A" w:rsidRDefault="006B2F0A" w:rsidP="006B2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обученности 100% в 5б, 6б,7б,8а,8б,9а</w:t>
      </w:r>
      <w:r w:rsidR="00661414">
        <w:rPr>
          <w:rFonts w:ascii="Times New Roman" w:hAnsi="Times New Roman" w:cs="Times New Roman"/>
          <w:sz w:val="28"/>
          <w:szCs w:val="28"/>
        </w:rPr>
        <w:t>,9б классах.</w:t>
      </w:r>
    </w:p>
    <w:p w:rsidR="00661414" w:rsidRDefault="00661414" w:rsidP="00661414">
      <w:pPr>
        <w:spacing w:after="0" w:line="240" w:lineRule="auto"/>
        <w:jc w:val="center"/>
        <w:rPr>
          <w:rFonts w:ascii="Times New Roman" w:hAnsi="Times New Roman" w:cs="Times New Roman"/>
          <w:b/>
          <w:sz w:val="28"/>
          <w:szCs w:val="28"/>
        </w:rPr>
      </w:pPr>
      <w:r w:rsidRPr="00DF4B42">
        <w:rPr>
          <w:rFonts w:ascii="Times New Roman" w:hAnsi="Times New Roman" w:cs="Times New Roman"/>
          <w:b/>
          <w:sz w:val="28"/>
          <w:szCs w:val="28"/>
        </w:rPr>
        <w:lastRenderedPageBreak/>
        <w:t>Результаты итоговой аттестации обучающихся</w:t>
      </w:r>
      <w:r w:rsidR="00273E2F">
        <w:rPr>
          <w:rFonts w:ascii="Times New Roman" w:hAnsi="Times New Roman" w:cs="Times New Roman"/>
          <w:b/>
          <w:sz w:val="28"/>
          <w:szCs w:val="28"/>
        </w:rPr>
        <w:t xml:space="preserve"> с УО, УУО</w:t>
      </w:r>
    </w:p>
    <w:p w:rsidR="00661414" w:rsidRDefault="00661414" w:rsidP="00273E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2016-2017 учебном году экзамен году</w:t>
      </w:r>
      <w:r w:rsidR="009F18E6">
        <w:rPr>
          <w:rFonts w:ascii="Times New Roman" w:hAnsi="Times New Roman" w:cs="Times New Roman"/>
          <w:sz w:val="28"/>
          <w:szCs w:val="28"/>
        </w:rPr>
        <w:t xml:space="preserve"> сдавали 16 выпускников: по профильному труду-12 выпускников 9а класса, в т.ч. 6 мальчиков и 6 девочек; по ремеслу-4 выпускника 9б класса, из них 2 девочки и 2 мальчика. На экзамене проверялось соответствие знаний выпускника требованиям программ, глубина и прочность полученных знаний, умение применять их в практической деятельности.</w:t>
      </w:r>
    </w:p>
    <w:p w:rsidR="009F18E6" w:rsidRDefault="009F18E6" w:rsidP="00661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Итоговая аттестация выпускников по учебным предметам трудового обучения и ремеслу показала следующие результаты:</w:t>
      </w:r>
    </w:p>
    <w:p w:rsidR="009F18E6" w:rsidRDefault="00DF4B42" w:rsidP="009F18E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Столярное</w:t>
      </w:r>
      <w:r w:rsidR="009F18E6">
        <w:rPr>
          <w:rFonts w:ascii="Times New Roman" w:hAnsi="Times New Roman" w:cs="Times New Roman"/>
          <w:sz w:val="28"/>
          <w:szCs w:val="28"/>
        </w:rPr>
        <w:t xml:space="preserve"> дело сдавало 6 человек, из них «</w:t>
      </w:r>
      <w:r>
        <w:rPr>
          <w:rFonts w:ascii="Times New Roman" w:hAnsi="Times New Roman" w:cs="Times New Roman"/>
          <w:sz w:val="28"/>
          <w:szCs w:val="28"/>
        </w:rPr>
        <w:t>5» (</w:t>
      </w:r>
      <w:r w:rsidR="009F18E6">
        <w:rPr>
          <w:rFonts w:ascii="Times New Roman" w:hAnsi="Times New Roman" w:cs="Times New Roman"/>
          <w:sz w:val="28"/>
          <w:szCs w:val="28"/>
        </w:rPr>
        <w:t>отлично)-4 чел., «</w:t>
      </w:r>
      <w:r>
        <w:rPr>
          <w:rFonts w:ascii="Times New Roman" w:hAnsi="Times New Roman" w:cs="Times New Roman"/>
          <w:sz w:val="28"/>
          <w:szCs w:val="28"/>
        </w:rPr>
        <w:t>4» (</w:t>
      </w:r>
      <w:r w:rsidR="009F18E6">
        <w:rPr>
          <w:rFonts w:ascii="Times New Roman" w:hAnsi="Times New Roman" w:cs="Times New Roman"/>
          <w:sz w:val="28"/>
          <w:szCs w:val="28"/>
        </w:rPr>
        <w:t>хорошо)-1чел., «</w:t>
      </w:r>
      <w:r>
        <w:rPr>
          <w:rFonts w:ascii="Times New Roman" w:hAnsi="Times New Roman" w:cs="Times New Roman"/>
          <w:sz w:val="28"/>
          <w:szCs w:val="28"/>
        </w:rPr>
        <w:t>3» (</w:t>
      </w:r>
      <w:r w:rsidR="009F18E6">
        <w:rPr>
          <w:rFonts w:ascii="Times New Roman" w:hAnsi="Times New Roman" w:cs="Times New Roman"/>
          <w:sz w:val="28"/>
          <w:szCs w:val="28"/>
        </w:rPr>
        <w:t>удовлетворительно-1</w:t>
      </w:r>
      <w:r>
        <w:rPr>
          <w:rFonts w:ascii="Times New Roman" w:hAnsi="Times New Roman" w:cs="Times New Roman"/>
          <w:sz w:val="28"/>
          <w:szCs w:val="28"/>
        </w:rPr>
        <w:t>чел., (качество знаний 83%;</w:t>
      </w:r>
    </w:p>
    <w:p w:rsidR="00DF4B42" w:rsidRDefault="00DF4B42" w:rsidP="009F18E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младшего обслуживающего персонала (санитарное дело) - сдавал 1человек, из них «5» (отлично)-1чел. (качество знаний-100%);</w:t>
      </w:r>
    </w:p>
    <w:p w:rsidR="00DF4B42" w:rsidRDefault="00DF4B42" w:rsidP="00DF4B4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Швейное дело сдавали 5 человек, из них «5» (отлично)-2 чел., «4» (хорошо)-3чел. (качество знаний 100%);</w:t>
      </w:r>
    </w:p>
    <w:p w:rsidR="00DF4B42" w:rsidRDefault="00DF4B42" w:rsidP="00DF4B4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Обслуживающий труд сдавали 4 человека, из них «5» (отлично)-1чел., «4» (хорошо)-3чел. (качество знаний 100%).</w:t>
      </w:r>
    </w:p>
    <w:p w:rsidR="00DF4B42" w:rsidRDefault="00DF4B42" w:rsidP="00DF4B42">
      <w:pPr>
        <w:spacing w:after="0" w:line="240" w:lineRule="auto"/>
        <w:ind w:firstLine="360"/>
        <w:jc w:val="both"/>
        <w:rPr>
          <w:rFonts w:ascii="Times New Roman" w:hAnsi="Times New Roman" w:cs="Times New Roman"/>
          <w:sz w:val="28"/>
          <w:szCs w:val="28"/>
        </w:rPr>
      </w:pPr>
      <w:r w:rsidRPr="00DF4B42">
        <w:rPr>
          <w:rFonts w:ascii="Times New Roman" w:hAnsi="Times New Roman" w:cs="Times New Roman"/>
          <w:sz w:val="28"/>
          <w:szCs w:val="28"/>
        </w:rPr>
        <w:t>Таким образом, «5» (</w:t>
      </w:r>
      <w:r>
        <w:rPr>
          <w:rFonts w:ascii="Times New Roman" w:hAnsi="Times New Roman" w:cs="Times New Roman"/>
          <w:sz w:val="28"/>
          <w:szCs w:val="28"/>
        </w:rPr>
        <w:t xml:space="preserve">отлично)-8 </w:t>
      </w:r>
      <w:r w:rsidR="002928F9">
        <w:rPr>
          <w:rFonts w:ascii="Times New Roman" w:hAnsi="Times New Roman" w:cs="Times New Roman"/>
          <w:sz w:val="28"/>
          <w:szCs w:val="28"/>
        </w:rPr>
        <w:t>чел. (</w:t>
      </w:r>
      <w:r>
        <w:rPr>
          <w:rFonts w:ascii="Times New Roman" w:hAnsi="Times New Roman" w:cs="Times New Roman"/>
          <w:sz w:val="28"/>
          <w:szCs w:val="28"/>
        </w:rPr>
        <w:t>50%),</w:t>
      </w:r>
      <w:r w:rsidRPr="00DF4B42">
        <w:rPr>
          <w:rFonts w:ascii="Times New Roman" w:hAnsi="Times New Roman" w:cs="Times New Roman"/>
          <w:sz w:val="28"/>
          <w:szCs w:val="28"/>
        </w:rPr>
        <w:t xml:space="preserve"> «4» (</w:t>
      </w:r>
      <w:r>
        <w:rPr>
          <w:rFonts w:ascii="Times New Roman" w:hAnsi="Times New Roman" w:cs="Times New Roman"/>
          <w:sz w:val="28"/>
          <w:szCs w:val="28"/>
        </w:rPr>
        <w:t>хорошо)-7</w:t>
      </w:r>
      <w:r w:rsidR="002928F9">
        <w:rPr>
          <w:rFonts w:ascii="Times New Roman" w:hAnsi="Times New Roman" w:cs="Times New Roman"/>
          <w:sz w:val="28"/>
          <w:szCs w:val="28"/>
        </w:rPr>
        <w:t>чел. (</w:t>
      </w:r>
      <w:r>
        <w:rPr>
          <w:rFonts w:ascii="Times New Roman" w:hAnsi="Times New Roman" w:cs="Times New Roman"/>
          <w:sz w:val="28"/>
          <w:szCs w:val="28"/>
        </w:rPr>
        <w:t>44%),</w:t>
      </w:r>
      <w:r w:rsidRPr="00DF4B42">
        <w:rPr>
          <w:rFonts w:ascii="Times New Roman" w:hAnsi="Times New Roman" w:cs="Times New Roman"/>
          <w:sz w:val="28"/>
          <w:szCs w:val="28"/>
        </w:rPr>
        <w:t xml:space="preserve"> «3» (удовлетворительно-1</w:t>
      </w:r>
      <w:r w:rsidR="002928F9">
        <w:rPr>
          <w:rFonts w:ascii="Times New Roman" w:hAnsi="Times New Roman" w:cs="Times New Roman"/>
          <w:sz w:val="28"/>
          <w:szCs w:val="28"/>
        </w:rPr>
        <w:t>чел. (</w:t>
      </w:r>
      <w:r>
        <w:rPr>
          <w:rFonts w:ascii="Times New Roman" w:hAnsi="Times New Roman" w:cs="Times New Roman"/>
          <w:sz w:val="28"/>
          <w:szCs w:val="28"/>
        </w:rPr>
        <w:t>6</w:t>
      </w:r>
      <w:r w:rsidR="002928F9">
        <w:rPr>
          <w:rFonts w:ascii="Times New Roman" w:hAnsi="Times New Roman" w:cs="Times New Roman"/>
          <w:sz w:val="28"/>
          <w:szCs w:val="28"/>
        </w:rPr>
        <w:t>%)</w:t>
      </w:r>
      <w:r w:rsidR="002928F9" w:rsidRPr="00DF4B42">
        <w:rPr>
          <w:rFonts w:ascii="Times New Roman" w:hAnsi="Times New Roman" w:cs="Times New Roman"/>
          <w:sz w:val="28"/>
          <w:szCs w:val="28"/>
        </w:rPr>
        <w:t>, качество</w:t>
      </w:r>
      <w:r w:rsidRPr="00DF4B42">
        <w:rPr>
          <w:rFonts w:ascii="Times New Roman" w:hAnsi="Times New Roman" w:cs="Times New Roman"/>
          <w:sz w:val="28"/>
          <w:szCs w:val="28"/>
        </w:rPr>
        <w:t xml:space="preserve"> знаний </w:t>
      </w:r>
      <w:r>
        <w:rPr>
          <w:rFonts w:ascii="Times New Roman" w:hAnsi="Times New Roman" w:cs="Times New Roman"/>
          <w:sz w:val="28"/>
          <w:szCs w:val="28"/>
        </w:rPr>
        <w:t>составило- 94%.</w:t>
      </w:r>
    </w:p>
    <w:p w:rsidR="00DF4B42" w:rsidRDefault="00DF4B42" w:rsidP="00DF4B4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50% экзаменуемых соблюдали требования,</w:t>
      </w:r>
      <w:r w:rsidR="003E086F">
        <w:rPr>
          <w:rFonts w:ascii="Times New Roman" w:hAnsi="Times New Roman" w:cs="Times New Roman"/>
          <w:sz w:val="28"/>
          <w:szCs w:val="28"/>
        </w:rPr>
        <w:t xml:space="preserve"> </w:t>
      </w:r>
      <w:r>
        <w:rPr>
          <w:rFonts w:ascii="Times New Roman" w:hAnsi="Times New Roman" w:cs="Times New Roman"/>
          <w:sz w:val="28"/>
          <w:szCs w:val="28"/>
        </w:rPr>
        <w:t xml:space="preserve">предъявляемые к качеству </w:t>
      </w:r>
      <w:r w:rsidR="003E086F">
        <w:rPr>
          <w:rFonts w:ascii="Times New Roman" w:hAnsi="Times New Roman" w:cs="Times New Roman"/>
          <w:sz w:val="28"/>
          <w:szCs w:val="28"/>
        </w:rPr>
        <w:t>выполненной</w:t>
      </w:r>
      <w:r>
        <w:rPr>
          <w:rFonts w:ascii="Times New Roman" w:hAnsi="Times New Roman" w:cs="Times New Roman"/>
          <w:sz w:val="28"/>
          <w:szCs w:val="28"/>
        </w:rPr>
        <w:t xml:space="preserve"> работы, технологии выполнения, правилам безопасности труда и временным показателям;</w:t>
      </w:r>
      <w:r w:rsidR="003E086F">
        <w:rPr>
          <w:rFonts w:ascii="Times New Roman" w:hAnsi="Times New Roman" w:cs="Times New Roman"/>
          <w:sz w:val="28"/>
          <w:szCs w:val="28"/>
        </w:rPr>
        <w:t xml:space="preserve"> </w:t>
      </w:r>
      <w:r>
        <w:rPr>
          <w:rFonts w:ascii="Times New Roman" w:hAnsi="Times New Roman" w:cs="Times New Roman"/>
          <w:sz w:val="28"/>
          <w:szCs w:val="28"/>
        </w:rPr>
        <w:t>показали владение основными терминами. Понятиями;</w:t>
      </w:r>
      <w:r w:rsidR="003E086F">
        <w:rPr>
          <w:rFonts w:ascii="Times New Roman" w:hAnsi="Times New Roman" w:cs="Times New Roman"/>
          <w:sz w:val="28"/>
          <w:szCs w:val="28"/>
        </w:rPr>
        <w:t xml:space="preserve"> давали полный самостоятельный ответ на вопрос билета; осознали социальную значимость полученных профессиональных навыков.</w:t>
      </w:r>
    </w:p>
    <w:p w:rsidR="003E086F" w:rsidRDefault="003E086F" w:rsidP="00DF4B4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44% выпускников выполняли работу ниже требуемого качества, имелись незначительные отклонения от указанной последовательности; соблюдали правила техники безопасности, временные затраты на практическую работу больше установленного на 10%; в устном ответе допускались неточности, которые самостоятельно исправлялись обучающимися, ориентируются в теме вопроса, допускали небольшие неточности при описании последовательности выполняемых действий и операций; недостаточная осознанность социальной значимости полученных профессиональных навыков.</w:t>
      </w:r>
    </w:p>
    <w:p w:rsidR="003E086F" w:rsidRDefault="003E086F" w:rsidP="00DF4B4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девятиклассников выполняли работу с отклонениями от требований, предъявляемыми к качеству и соблюдению технологии; на выполнение работы затрачено времени больше установленного по норме на 25%; правила техники безопасности соблюдались; в устных ответах допускались неточности, которые исправлялись по наводящим вопросам учителя, в теме вопроса ориентировались недостаточно; испытывали затруднения при переносе теоретических знаний и умений на практику.</w:t>
      </w:r>
    </w:p>
    <w:p w:rsidR="003E086F" w:rsidRDefault="003E086F" w:rsidP="00DF4B4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Экзаменаци</w:t>
      </w:r>
      <w:r w:rsidR="00425DB2">
        <w:rPr>
          <w:rFonts w:ascii="Times New Roman" w:hAnsi="Times New Roman" w:cs="Times New Roman"/>
          <w:sz w:val="28"/>
          <w:szCs w:val="28"/>
        </w:rPr>
        <w:t>онная комиссия дала рекомендации выпускникам по дальнейшему самоопреде</w:t>
      </w:r>
      <w:r w:rsidR="00261FE4">
        <w:rPr>
          <w:rFonts w:ascii="Times New Roman" w:hAnsi="Times New Roman" w:cs="Times New Roman"/>
          <w:sz w:val="28"/>
          <w:szCs w:val="28"/>
        </w:rPr>
        <w:t>лению: продолжить обучение в УСПО- 12 выпускникам, получение пенсии по инвалидности- 4 выпускникам.</w:t>
      </w:r>
    </w:p>
    <w:p w:rsidR="005E60FC" w:rsidRDefault="005E60FC" w:rsidP="00DF4B42">
      <w:pPr>
        <w:spacing w:after="0" w:line="240" w:lineRule="auto"/>
        <w:ind w:firstLine="360"/>
        <w:jc w:val="both"/>
        <w:rPr>
          <w:rFonts w:ascii="Times New Roman" w:hAnsi="Times New Roman" w:cs="Times New Roman"/>
          <w:sz w:val="28"/>
          <w:szCs w:val="28"/>
          <w:u w:val="single"/>
        </w:rPr>
      </w:pPr>
    </w:p>
    <w:p w:rsidR="005E60FC" w:rsidRDefault="005E60FC" w:rsidP="00DF4B42">
      <w:pPr>
        <w:spacing w:after="0" w:line="240" w:lineRule="auto"/>
        <w:ind w:firstLine="360"/>
        <w:jc w:val="both"/>
        <w:rPr>
          <w:rFonts w:ascii="Times New Roman" w:hAnsi="Times New Roman" w:cs="Times New Roman"/>
          <w:sz w:val="28"/>
          <w:szCs w:val="28"/>
          <w:u w:val="single"/>
        </w:rPr>
      </w:pPr>
    </w:p>
    <w:p w:rsidR="006C6020" w:rsidRDefault="006C6020" w:rsidP="00DF4B42">
      <w:pPr>
        <w:spacing w:after="0" w:line="240" w:lineRule="auto"/>
        <w:ind w:firstLine="360"/>
        <w:jc w:val="both"/>
        <w:rPr>
          <w:rFonts w:ascii="Times New Roman" w:hAnsi="Times New Roman" w:cs="Times New Roman"/>
          <w:sz w:val="28"/>
          <w:szCs w:val="28"/>
          <w:u w:val="single"/>
        </w:rPr>
      </w:pPr>
      <w:r w:rsidRPr="0085380B">
        <w:rPr>
          <w:rFonts w:ascii="Times New Roman" w:hAnsi="Times New Roman" w:cs="Times New Roman"/>
          <w:sz w:val="28"/>
          <w:szCs w:val="28"/>
          <w:u w:val="single"/>
        </w:rPr>
        <w:lastRenderedPageBreak/>
        <w:t>Мониторинг учебной деятельности обучающихся с</w:t>
      </w:r>
      <w:r>
        <w:rPr>
          <w:rFonts w:ascii="Times New Roman" w:hAnsi="Times New Roman" w:cs="Times New Roman"/>
          <w:sz w:val="28"/>
          <w:szCs w:val="28"/>
          <w:u w:val="single"/>
        </w:rPr>
        <w:t xml:space="preserve"> ЗПР</w:t>
      </w:r>
    </w:p>
    <w:p w:rsidR="00D4042B" w:rsidRPr="00D4042B" w:rsidRDefault="00D4042B" w:rsidP="00D4042B">
      <w:pPr>
        <w:spacing w:after="0" w:line="240" w:lineRule="auto"/>
        <w:ind w:firstLine="360"/>
        <w:jc w:val="center"/>
        <w:rPr>
          <w:rFonts w:ascii="Times New Roman" w:hAnsi="Times New Roman" w:cs="Times New Roman"/>
          <w:sz w:val="28"/>
          <w:szCs w:val="28"/>
        </w:rPr>
      </w:pPr>
      <w:r w:rsidRPr="004D3244">
        <w:rPr>
          <w:rFonts w:ascii="Times New Roman" w:hAnsi="Times New Roman" w:cs="Times New Roman"/>
          <w:sz w:val="28"/>
          <w:szCs w:val="28"/>
          <w:u w:val="single"/>
        </w:rPr>
        <w:t>Качество по</w:t>
      </w:r>
      <w:r>
        <w:rPr>
          <w:rFonts w:ascii="Times New Roman" w:hAnsi="Times New Roman" w:cs="Times New Roman"/>
          <w:sz w:val="28"/>
          <w:szCs w:val="28"/>
          <w:u w:val="single"/>
        </w:rPr>
        <w:t>дготовки обучающихся по заверше</w:t>
      </w:r>
      <w:r w:rsidR="00027DA2">
        <w:rPr>
          <w:rFonts w:ascii="Times New Roman" w:hAnsi="Times New Roman" w:cs="Times New Roman"/>
          <w:sz w:val="28"/>
          <w:szCs w:val="28"/>
          <w:u w:val="single"/>
        </w:rPr>
        <w:t>ни</w:t>
      </w:r>
      <w:r w:rsidR="0088391B">
        <w:rPr>
          <w:rFonts w:ascii="Times New Roman" w:hAnsi="Times New Roman" w:cs="Times New Roman"/>
          <w:sz w:val="28"/>
          <w:szCs w:val="28"/>
          <w:u w:val="single"/>
        </w:rPr>
        <w:t>и обучения на уровне начального</w:t>
      </w:r>
      <w:r>
        <w:rPr>
          <w:rFonts w:ascii="Times New Roman" w:hAnsi="Times New Roman" w:cs="Times New Roman"/>
          <w:sz w:val="28"/>
          <w:szCs w:val="28"/>
          <w:u w:val="single"/>
        </w:rPr>
        <w:t xml:space="preserve"> общего образования</w:t>
      </w:r>
    </w:p>
    <w:p w:rsidR="00793A4F" w:rsidRPr="00793A4F" w:rsidRDefault="00793A4F" w:rsidP="00793A4F">
      <w:pPr>
        <w:spacing w:after="0" w:line="240" w:lineRule="auto"/>
        <w:ind w:firstLine="540"/>
        <w:jc w:val="both"/>
        <w:rPr>
          <w:rFonts w:ascii="Times New Roman" w:hAnsi="Times New Roman" w:cs="Times New Roman"/>
          <w:sz w:val="28"/>
          <w:szCs w:val="28"/>
        </w:rPr>
      </w:pPr>
      <w:r w:rsidRPr="00793A4F">
        <w:rPr>
          <w:rFonts w:ascii="Times New Roman" w:hAnsi="Times New Roman" w:cs="Times New Roman"/>
          <w:sz w:val="28"/>
          <w:szCs w:val="28"/>
        </w:rPr>
        <w:t xml:space="preserve">В 2016-2017 учебном году в начальной школе обучались 56 обучающихся в 5 классах. Распределение по классам дано в таблице 2. За 2016-2017 учебный год количественный состав обучающихся начальных классов значительно увеличился. В начальных классах на начало учебного года было 46 обучающихся, на конец года 56 обучающихся, из них 55 успевают, 1 (Фофанов Михаил, 2 класс) не успевает по трем предметам. Отличников нет, успевающих на «4» и «5» - 11 человек, с одной «3» - 6 человека. Итого: успеваемость составляет 98%, а качество знаний -22,4%. </w:t>
      </w:r>
      <w:r w:rsidRPr="00793A4F">
        <w:rPr>
          <w:rFonts w:ascii="Times New Roman" w:hAnsi="Times New Roman" w:cs="Times New Roman"/>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173"/>
        <w:gridCol w:w="2200"/>
        <w:gridCol w:w="3060"/>
      </w:tblGrid>
      <w:tr w:rsidR="00793A4F" w:rsidRPr="00793A4F" w:rsidTr="00663CFC">
        <w:tc>
          <w:tcPr>
            <w:tcW w:w="217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 класс</w:t>
            </w:r>
          </w:p>
        </w:tc>
        <w:tc>
          <w:tcPr>
            <w:tcW w:w="217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 класс</w:t>
            </w:r>
          </w:p>
        </w:tc>
        <w:tc>
          <w:tcPr>
            <w:tcW w:w="220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3 классы</w:t>
            </w:r>
          </w:p>
        </w:tc>
        <w:tc>
          <w:tcPr>
            <w:tcW w:w="306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4 класс</w:t>
            </w:r>
          </w:p>
        </w:tc>
      </w:tr>
      <w:tr w:rsidR="00793A4F" w:rsidRPr="00793A4F" w:rsidTr="00663CFC">
        <w:trPr>
          <w:trHeight w:val="330"/>
        </w:trPr>
        <w:tc>
          <w:tcPr>
            <w:tcW w:w="2173" w:type="dxa"/>
            <w:vAlign w:val="center"/>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Кол-во</w:t>
            </w:r>
          </w:p>
        </w:tc>
        <w:tc>
          <w:tcPr>
            <w:tcW w:w="217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Кол-во</w:t>
            </w:r>
          </w:p>
        </w:tc>
        <w:tc>
          <w:tcPr>
            <w:tcW w:w="220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Кол-во</w:t>
            </w:r>
          </w:p>
        </w:tc>
        <w:tc>
          <w:tcPr>
            <w:tcW w:w="306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Кол-во</w:t>
            </w:r>
          </w:p>
        </w:tc>
      </w:tr>
      <w:tr w:rsidR="00793A4F" w:rsidRPr="00793A4F" w:rsidTr="00663CFC">
        <w:trPr>
          <w:trHeight w:val="309"/>
        </w:trPr>
        <w:tc>
          <w:tcPr>
            <w:tcW w:w="2173" w:type="dxa"/>
            <w:vAlign w:val="center"/>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7</w:t>
            </w:r>
          </w:p>
        </w:tc>
        <w:tc>
          <w:tcPr>
            <w:tcW w:w="217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11</w:t>
            </w:r>
          </w:p>
        </w:tc>
        <w:tc>
          <w:tcPr>
            <w:tcW w:w="220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24</w:t>
            </w:r>
          </w:p>
        </w:tc>
        <w:tc>
          <w:tcPr>
            <w:tcW w:w="306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14</w:t>
            </w:r>
          </w:p>
        </w:tc>
      </w:tr>
    </w:tbl>
    <w:p w:rsidR="00793A4F" w:rsidRPr="00793A4F" w:rsidRDefault="00793A4F" w:rsidP="00793A4F">
      <w:pPr>
        <w:spacing w:after="0" w:line="240" w:lineRule="auto"/>
        <w:rPr>
          <w:rFonts w:ascii="Times New Roman" w:hAnsi="Times New Roman" w:cs="Times New Roman"/>
          <w:vanish/>
          <w:sz w:val="28"/>
          <w:szCs w:val="28"/>
        </w:rPr>
      </w:pPr>
    </w:p>
    <w:tbl>
      <w:tblPr>
        <w:tblpPr w:leftFromText="180" w:rightFromText="180" w:vertAnchor="text" w:horzAnchor="margin" w:tblpY="6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1134"/>
        <w:gridCol w:w="1134"/>
        <w:gridCol w:w="993"/>
        <w:gridCol w:w="992"/>
        <w:gridCol w:w="1134"/>
        <w:gridCol w:w="567"/>
        <w:gridCol w:w="1101"/>
      </w:tblGrid>
      <w:tr w:rsidR="00793A4F" w:rsidRPr="00793A4F" w:rsidTr="00663CFC">
        <w:trPr>
          <w:trHeight w:val="241"/>
        </w:trPr>
        <w:tc>
          <w:tcPr>
            <w:tcW w:w="850" w:type="dxa"/>
            <w:vMerge w:val="restart"/>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класс</w:t>
            </w:r>
          </w:p>
        </w:tc>
        <w:tc>
          <w:tcPr>
            <w:tcW w:w="1701" w:type="dxa"/>
            <w:vMerge w:val="restart"/>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Кол-во</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обучающихся</w:t>
            </w:r>
          </w:p>
        </w:tc>
        <w:tc>
          <w:tcPr>
            <w:tcW w:w="2268" w:type="dxa"/>
            <w:gridSpan w:val="2"/>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Обучаются</w:t>
            </w:r>
          </w:p>
        </w:tc>
        <w:tc>
          <w:tcPr>
            <w:tcW w:w="993" w:type="dxa"/>
            <w:vMerge w:val="restart"/>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Качество</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обучения</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 xml:space="preserve">% </w:t>
            </w:r>
          </w:p>
        </w:tc>
        <w:tc>
          <w:tcPr>
            <w:tcW w:w="2126" w:type="dxa"/>
            <w:gridSpan w:val="2"/>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Резерв</w:t>
            </w:r>
          </w:p>
        </w:tc>
        <w:tc>
          <w:tcPr>
            <w:tcW w:w="567" w:type="dxa"/>
            <w:vMerge w:val="restart"/>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Все</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«3»</w:t>
            </w:r>
          </w:p>
        </w:tc>
        <w:tc>
          <w:tcPr>
            <w:tcW w:w="1101" w:type="dxa"/>
            <w:vMerge w:val="restart"/>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успеваемости</w:t>
            </w:r>
          </w:p>
        </w:tc>
      </w:tr>
      <w:tr w:rsidR="00793A4F" w:rsidRPr="00793A4F" w:rsidTr="00663CFC">
        <w:trPr>
          <w:trHeight w:val="356"/>
        </w:trPr>
        <w:tc>
          <w:tcPr>
            <w:tcW w:w="850" w:type="dxa"/>
            <w:vMerge/>
          </w:tcPr>
          <w:p w:rsidR="00793A4F" w:rsidRPr="00793A4F" w:rsidRDefault="00793A4F" w:rsidP="00793A4F">
            <w:pPr>
              <w:spacing w:after="0" w:line="240" w:lineRule="auto"/>
              <w:jc w:val="center"/>
              <w:rPr>
                <w:rFonts w:ascii="Times New Roman" w:hAnsi="Times New Roman" w:cs="Times New Roman"/>
                <w:sz w:val="28"/>
                <w:szCs w:val="28"/>
              </w:rPr>
            </w:pPr>
          </w:p>
        </w:tc>
        <w:tc>
          <w:tcPr>
            <w:tcW w:w="1701" w:type="dxa"/>
            <w:vMerge/>
          </w:tcPr>
          <w:p w:rsidR="00793A4F" w:rsidRPr="00793A4F" w:rsidRDefault="00793A4F" w:rsidP="00793A4F">
            <w:pPr>
              <w:spacing w:after="0" w:line="240" w:lineRule="auto"/>
              <w:jc w:val="center"/>
              <w:rPr>
                <w:rFonts w:ascii="Times New Roman" w:hAnsi="Times New Roman" w:cs="Times New Roman"/>
                <w:sz w:val="28"/>
                <w:szCs w:val="28"/>
              </w:rPr>
            </w:pP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на «5»</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на «4 и 5»</w:t>
            </w:r>
          </w:p>
        </w:tc>
        <w:tc>
          <w:tcPr>
            <w:tcW w:w="993" w:type="dxa"/>
            <w:vMerge/>
          </w:tcPr>
          <w:p w:rsidR="00793A4F" w:rsidRPr="00793A4F" w:rsidRDefault="00793A4F" w:rsidP="00793A4F">
            <w:pPr>
              <w:spacing w:after="0" w:line="240" w:lineRule="auto"/>
              <w:jc w:val="center"/>
              <w:rPr>
                <w:rFonts w:ascii="Times New Roman" w:hAnsi="Times New Roman" w:cs="Times New Roman"/>
                <w:sz w:val="28"/>
                <w:szCs w:val="28"/>
              </w:rPr>
            </w:pPr>
          </w:p>
        </w:tc>
        <w:tc>
          <w:tcPr>
            <w:tcW w:w="992"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С одной</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тройкой</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С одной</w:t>
            </w:r>
          </w:p>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четвёркой</w:t>
            </w:r>
          </w:p>
        </w:tc>
        <w:tc>
          <w:tcPr>
            <w:tcW w:w="567" w:type="dxa"/>
            <w:vMerge/>
          </w:tcPr>
          <w:p w:rsidR="00793A4F" w:rsidRPr="00793A4F" w:rsidRDefault="00793A4F" w:rsidP="00793A4F">
            <w:pPr>
              <w:spacing w:after="0" w:line="240" w:lineRule="auto"/>
              <w:jc w:val="center"/>
              <w:rPr>
                <w:rFonts w:ascii="Times New Roman" w:hAnsi="Times New Roman" w:cs="Times New Roman"/>
                <w:sz w:val="28"/>
                <w:szCs w:val="28"/>
              </w:rPr>
            </w:pPr>
          </w:p>
        </w:tc>
        <w:tc>
          <w:tcPr>
            <w:tcW w:w="1101" w:type="dxa"/>
            <w:vMerge/>
          </w:tcPr>
          <w:p w:rsidR="00793A4F" w:rsidRPr="00793A4F" w:rsidRDefault="00793A4F" w:rsidP="00793A4F">
            <w:pPr>
              <w:spacing w:after="0" w:line="240" w:lineRule="auto"/>
              <w:jc w:val="center"/>
              <w:rPr>
                <w:rFonts w:ascii="Times New Roman" w:hAnsi="Times New Roman" w:cs="Times New Roman"/>
                <w:sz w:val="28"/>
                <w:szCs w:val="28"/>
              </w:rPr>
            </w:pPr>
          </w:p>
        </w:tc>
      </w:tr>
      <w:tr w:rsidR="00793A4F" w:rsidRPr="00793A4F" w:rsidTr="00663CFC">
        <w:trPr>
          <w:trHeight w:val="241"/>
        </w:trPr>
        <w:tc>
          <w:tcPr>
            <w:tcW w:w="85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w:t>
            </w:r>
          </w:p>
        </w:tc>
        <w:tc>
          <w:tcPr>
            <w:tcW w:w="17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7</w:t>
            </w:r>
          </w:p>
        </w:tc>
        <w:tc>
          <w:tcPr>
            <w:tcW w:w="5954" w:type="dxa"/>
            <w:gridSpan w:val="6"/>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Без отметок</w:t>
            </w:r>
          </w:p>
        </w:tc>
        <w:tc>
          <w:tcPr>
            <w:tcW w:w="11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100%</w:t>
            </w:r>
          </w:p>
        </w:tc>
      </w:tr>
      <w:tr w:rsidR="00793A4F" w:rsidRPr="00793A4F" w:rsidTr="00663CFC">
        <w:trPr>
          <w:trHeight w:val="241"/>
        </w:trPr>
        <w:tc>
          <w:tcPr>
            <w:tcW w:w="85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w:t>
            </w:r>
          </w:p>
        </w:tc>
        <w:tc>
          <w:tcPr>
            <w:tcW w:w="17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11</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w:t>
            </w:r>
          </w:p>
        </w:tc>
        <w:tc>
          <w:tcPr>
            <w:tcW w:w="99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9,1%</w:t>
            </w:r>
          </w:p>
        </w:tc>
        <w:tc>
          <w:tcPr>
            <w:tcW w:w="992"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w:t>
            </w:r>
          </w:p>
        </w:tc>
        <w:tc>
          <w:tcPr>
            <w:tcW w:w="567"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90%</w:t>
            </w:r>
          </w:p>
        </w:tc>
      </w:tr>
      <w:tr w:rsidR="00793A4F" w:rsidRPr="00793A4F" w:rsidTr="00663CFC">
        <w:trPr>
          <w:trHeight w:val="241"/>
        </w:trPr>
        <w:tc>
          <w:tcPr>
            <w:tcW w:w="85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3а</w:t>
            </w:r>
          </w:p>
        </w:tc>
        <w:tc>
          <w:tcPr>
            <w:tcW w:w="17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12</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5</w:t>
            </w:r>
          </w:p>
        </w:tc>
        <w:tc>
          <w:tcPr>
            <w:tcW w:w="99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41,7%</w:t>
            </w:r>
          </w:p>
        </w:tc>
        <w:tc>
          <w:tcPr>
            <w:tcW w:w="992"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w:t>
            </w:r>
          </w:p>
        </w:tc>
        <w:tc>
          <w:tcPr>
            <w:tcW w:w="567"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100%</w:t>
            </w:r>
          </w:p>
        </w:tc>
      </w:tr>
      <w:tr w:rsidR="00793A4F" w:rsidRPr="00793A4F" w:rsidTr="00663CFC">
        <w:trPr>
          <w:trHeight w:val="252"/>
        </w:trPr>
        <w:tc>
          <w:tcPr>
            <w:tcW w:w="85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3б</w:t>
            </w:r>
          </w:p>
        </w:tc>
        <w:tc>
          <w:tcPr>
            <w:tcW w:w="17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12</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w:t>
            </w:r>
          </w:p>
        </w:tc>
        <w:tc>
          <w:tcPr>
            <w:tcW w:w="99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8,3%</w:t>
            </w:r>
          </w:p>
        </w:tc>
        <w:tc>
          <w:tcPr>
            <w:tcW w:w="992"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w:t>
            </w:r>
          </w:p>
        </w:tc>
        <w:tc>
          <w:tcPr>
            <w:tcW w:w="567"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01" w:type="dxa"/>
          </w:tcPr>
          <w:p w:rsidR="00793A4F" w:rsidRPr="00793A4F" w:rsidRDefault="00793A4F" w:rsidP="00793A4F">
            <w:pPr>
              <w:spacing w:after="0" w:line="240" w:lineRule="auto"/>
              <w:jc w:val="center"/>
              <w:rPr>
                <w:rFonts w:ascii="Times New Roman" w:hAnsi="Times New Roman" w:cs="Times New Roman"/>
                <w:sz w:val="28"/>
                <w:szCs w:val="28"/>
                <w:lang w:val="en-US"/>
              </w:rPr>
            </w:pPr>
            <w:r w:rsidRPr="00793A4F">
              <w:rPr>
                <w:rFonts w:ascii="Times New Roman" w:hAnsi="Times New Roman" w:cs="Times New Roman"/>
                <w:sz w:val="28"/>
                <w:szCs w:val="28"/>
                <w:lang w:val="en-US"/>
              </w:rPr>
              <w:t>100%</w:t>
            </w:r>
          </w:p>
        </w:tc>
      </w:tr>
      <w:tr w:rsidR="00793A4F" w:rsidRPr="00793A4F" w:rsidTr="00663CFC">
        <w:trPr>
          <w:trHeight w:val="241"/>
        </w:trPr>
        <w:tc>
          <w:tcPr>
            <w:tcW w:w="850"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4</w:t>
            </w:r>
          </w:p>
        </w:tc>
        <w:tc>
          <w:tcPr>
            <w:tcW w:w="17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14</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4</w:t>
            </w:r>
          </w:p>
        </w:tc>
        <w:tc>
          <w:tcPr>
            <w:tcW w:w="993"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28,6%</w:t>
            </w:r>
          </w:p>
        </w:tc>
        <w:tc>
          <w:tcPr>
            <w:tcW w:w="992"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w:t>
            </w:r>
          </w:p>
        </w:tc>
        <w:tc>
          <w:tcPr>
            <w:tcW w:w="1134"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w:t>
            </w:r>
          </w:p>
        </w:tc>
        <w:tc>
          <w:tcPr>
            <w:tcW w:w="567"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0</w:t>
            </w:r>
          </w:p>
        </w:tc>
        <w:tc>
          <w:tcPr>
            <w:tcW w:w="1101" w:type="dxa"/>
          </w:tcPr>
          <w:p w:rsidR="00793A4F" w:rsidRPr="00793A4F" w:rsidRDefault="00793A4F" w:rsidP="00793A4F">
            <w:pPr>
              <w:spacing w:after="0" w:line="240" w:lineRule="auto"/>
              <w:jc w:val="center"/>
              <w:rPr>
                <w:rFonts w:ascii="Times New Roman" w:hAnsi="Times New Roman" w:cs="Times New Roman"/>
                <w:sz w:val="28"/>
                <w:szCs w:val="28"/>
              </w:rPr>
            </w:pPr>
            <w:r w:rsidRPr="00793A4F">
              <w:rPr>
                <w:rFonts w:ascii="Times New Roman" w:hAnsi="Times New Roman" w:cs="Times New Roman"/>
                <w:sz w:val="28"/>
                <w:szCs w:val="28"/>
              </w:rPr>
              <w:t>100%</w:t>
            </w:r>
          </w:p>
        </w:tc>
      </w:tr>
      <w:tr w:rsidR="00793A4F" w:rsidRPr="00793A4F" w:rsidTr="00663CFC">
        <w:trPr>
          <w:trHeight w:val="413"/>
        </w:trPr>
        <w:tc>
          <w:tcPr>
            <w:tcW w:w="850"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5 классов</w:t>
            </w:r>
          </w:p>
        </w:tc>
        <w:tc>
          <w:tcPr>
            <w:tcW w:w="1701"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56</w:t>
            </w:r>
          </w:p>
        </w:tc>
        <w:tc>
          <w:tcPr>
            <w:tcW w:w="1134"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0</w:t>
            </w:r>
          </w:p>
        </w:tc>
        <w:tc>
          <w:tcPr>
            <w:tcW w:w="1134"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11</w:t>
            </w:r>
          </w:p>
        </w:tc>
        <w:tc>
          <w:tcPr>
            <w:tcW w:w="993"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22,4%</w:t>
            </w:r>
          </w:p>
        </w:tc>
        <w:tc>
          <w:tcPr>
            <w:tcW w:w="992"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6</w:t>
            </w:r>
          </w:p>
        </w:tc>
        <w:tc>
          <w:tcPr>
            <w:tcW w:w="1134" w:type="dxa"/>
          </w:tcPr>
          <w:p w:rsidR="00793A4F" w:rsidRPr="00793A4F" w:rsidRDefault="00793A4F" w:rsidP="00793A4F">
            <w:pPr>
              <w:spacing w:after="0" w:line="240" w:lineRule="auto"/>
              <w:jc w:val="center"/>
              <w:rPr>
                <w:rFonts w:ascii="Times New Roman" w:hAnsi="Times New Roman" w:cs="Times New Roman"/>
                <w:color w:val="000000"/>
                <w:sz w:val="28"/>
                <w:szCs w:val="28"/>
              </w:rPr>
            </w:pPr>
          </w:p>
        </w:tc>
        <w:tc>
          <w:tcPr>
            <w:tcW w:w="567" w:type="dxa"/>
          </w:tcPr>
          <w:p w:rsidR="00793A4F" w:rsidRPr="00793A4F" w:rsidRDefault="00793A4F" w:rsidP="00793A4F">
            <w:pPr>
              <w:spacing w:after="0" w:line="240" w:lineRule="auto"/>
              <w:rPr>
                <w:rFonts w:ascii="Times New Roman" w:hAnsi="Times New Roman" w:cs="Times New Roman"/>
                <w:color w:val="000000"/>
                <w:sz w:val="28"/>
                <w:szCs w:val="28"/>
              </w:rPr>
            </w:pPr>
          </w:p>
        </w:tc>
        <w:tc>
          <w:tcPr>
            <w:tcW w:w="1101" w:type="dxa"/>
          </w:tcPr>
          <w:p w:rsidR="00793A4F" w:rsidRPr="00793A4F" w:rsidRDefault="00793A4F" w:rsidP="00793A4F">
            <w:pPr>
              <w:spacing w:after="0" w:line="240" w:lineRule="auto"/>
              <w:jc w:val="center"/>
              <w:rPr>
                <w:rFonts w:ascii="Times New Roman" w:hAnsi="Times New Roman" w:cs="Times New Roman"/>
                <w:color w:val="000000"/>
                <w:sz w:val="28"/>
                <w:szCs w:val="28"/>
              </w:rPr>
            </w:pPr>
            <w:r w:rsidRPr="00793A4F">
              <w:rPr>
                <w:rFonts w:ascii="Times New Roman" w:hAnsi="Times New Roman" w:cs="Times New Roman"/>
                <w:color w:val="000000"/>
                <w:sz w:val="28"/>
                <w:szCs w:val="28"/>
              </w:rPr>
              <w:t>98%</w:t>
            </w:r>
          </w:p>
        </w:tc>
      </w:tr>
    </w:tbl>
    <w:p w:rsidR="00793A4F" w:rsidRPr="00793A4F" w:rsidRDefault="00793A4F" w:rsidP="00793A4F">
      <w:pPr>
        <w:spacing w:after="0" w:line="240" w:lineRule="auto"/>
        <w:rPr>
          <w:rFonts w:ascii="Times New Roman" w:hAnsi="Times New Roman" w:cs="Times New Roman"/>
          <w:b/>
          <w:sz w:val="28"/>
          <w:szCs w:val="28"/>
        </w:rPr>
      </w:pPr>
    </w:p>
    <w:p w:rsidR="00793A4F" w:rsidRPr="00D4042B" w:rsidRDefault="00793A4F" w:rsidP="00793A4F">
      <w:pPr>
        <w:spacing w:after="0" w:line="240" w:lineRule="auto"/>
        <w:ind w:firstLine="540"/>
        <w:jc w:val="center"/>
        <w:rPr>
          <w:rFonts w:ascii="Times New Roman" w:hAnsi="Times New Roman" w:cs="Times New Roman"/>
          <w:b/>
          <w:sz w:val="24"/>
          <w:szCs w:val="24"/>
        </w:rPr>
      </w:pPr>
      <w:r w:rsidRPr="00D4042B">
        <w:rPr>
          <w:rFonts w:ascii="Times New Roman" w:hAnsi="Times New Roman" w:cs="Times New Roman"/>
          <w:b/>
          <w:sz w:val="24"/>
          <w:szCs w:val="24"/>
        </w:rPr>
        <w:t>Качество обучения по классам</w:t>
      </w:r>
    </w:p>
    <w:p w:rsidR="00793A4F" w:rsidRPr="00793A4F" w:rsidRDefault="00793A4F" w:rsidP="00793A4F">
      <w:pPr>
        <w:spacing w:after="0" w:line="240" w:lineRule="auto"/>
        <w:rPr>
          <w:rFonts w:ascii="Times New Roman" w:hAnsi="Times New Roman" w:cs="Times New Roman"/>
          <w:b/>
          <w:color w:val="333399"/>
          <w:sz w:val="28"/>
          <w:szCs w:val="28"/>
        </w:rPr>
      </w:pPr>
    </w:p>
    <w:p w:rsidR="00793A4F" w:rsidRDefault="00793A4F" w:rsidP="00793A4F">
      <w:pPr>
        <w:spacing w:after="0" w:line="240" w:lineRule="auto"/>
        <w:ind w:firstLine="708"/>
        <w:jc w:val="both"/>
        <w:rPr>
          <w:rFonts w:ascii="Times New Roman" w:hAnsi="Times New Roman" w:cs="Times New Roman"/>
          <w:sz w:val="28"/>
          <w:szCs w:val="28"/>
        </w:rPr>
      </w:pPr>
      <w:r w:rsidRPr="00793A4F">
        <w:rPr>
          <w:rFonts w:ascii="Times New Roman" w:hAnsi="Times New Roman" w:cs="Times New Roman"/>
          <w:sz w:val="28"/>
          <w:szCs w:val="28"/>
        </w:rPr>
        <w:t>Анализ результатов контрольных работ за год</w:t>
      </w:r>
      <w:r>
        <w:rPr>
          <w:rFonts w:ascii="Times New Roman" w:hAnsi="Times New Roman" w:cs="Times New Roman"/>
          <w:sz w:val="28"/>
          <w:szCs w:val="28"/>
        </w:rPr>
        <w:t xml:space="preserve"> показал:</w:t>
      </w:r>
    </w:p>
    <w:p w:rsidR="00793A4F" w:rsidRPr="00D4042B" w:rsidRDefault="00793A4F" w:rsidP="00793A4F">
      <w:pPr>
        <w:spacing w:after="0" w:line="240" w:lineRule="auto"/>
        <w:ind w:firstLine="708"/>
        <w:jc w:val="center"/>
        <w:rPr>
          <w:rFonts w:ascii="Times New Roman" w:hAnsi="Times New Roman" w:cs="Times New Roman"/>
          <w:sz w:val="24"/>
          <w:szCs w:val="24"/>
        </w:rPr>
      </w:pPr>
      <w:r w:rsidRPr="00D4042B">
        <w:rPr>
          <w:rFonts w:ascii="Times New Roman" w:hAnsi="Times New Roman" w:cs="Times New Roman"/>
          <w:b/>
          <w:bCs/>
          <w:color w:val="000000"/>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51"/>
        <w:gridCol w:w="1751"/>
        <w:gridCol w:w="708"/>
        <w:gridCol w:w="709"/>
        <w:gridCol w:w="709"/>
        <w:gridCol w:w="709"/>
        <w:gridCol w:w="1275"/>
        <w:gridCol w:w="958"/>
      </w:tblGrid>
      <w:tr w:rsidR="00793A4F" w:rsidRPr="00793A4F" w:rsidTr="00663CFC">
        <w:tc>
          <w:tcPr>
            <w:tcW w:w="1101"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Класс</w:t>
            </w:r>
          </w:p>
        </w:tc>
        <w:tc>
          <w:tcPr>
            <w:tcW w:w="1651" w:type="dxa"/>
            <w:vMerge w:val="restart"/>
            <w:shd w:val="clear" w:color="auto" w:fill="auto"/>
          </w:tcPr>
          <w:p w:rsidR="00793A4F" w:rsidRPr="00793A4F" w:rsidRDefault="00793A4F" w:rsidP="00793A4F">
            <w:pPr>
              <w:pStyle w:val="a8"/>
              <w:spacing w:before="0" w:after="0" w:afterAutospacing="0"/>
              <w:jc w:val="center"/>
              <w:rPr>
                <w:color w:val="000000"/>
                <w:sz w:val="28"/>
                <w:szCs w:val="28"/>
              </w:rPr>
            </w:pPr>
            <w:r w:rsidRPr="00793A4F">
              <w:rPr>
                <w:color w:val="000000"/>
                <w:sz w:val="28"/>
                <w:szCs w:val="28"/>
              </w:rPr>
              <w:t>Количественный состав классов</w:t>
            </w:r>
          </w:p>
        </w:tc>
        <w:tc>
          <w:tcPr>
            <w:tcW w:w="1751" w:type="dxa"/>
            <w:vMerge w:val="restart"/>
            <w:shd w:val="clear" w:color="auto" w:fill="auto"/>
          </w:tcPr>
          <w:p w:rsidR="00793A4F" w:rsidRPr="00793A4F" w:rsidRDefault="00793A4F" w:rsidP="00793A4F">
            <w:pPr>
              <w:pStyle w:val="a8"/>
              <w:spacing w:before="0" w:after="0" w:afterAutospacing="0"/>
              <w:jc w:val="center"/>
              <w:rPr>
                <w:color w:val="000000"/>
                <w:sz w:val="28"/>
                <w:szCs w:val="28"/>
              </w:rPr>
            </w:pPr>
            <w:r w:rsidRPr="00793A4F">
              <w:rPr>
                <w:color w:val="000000"/>
                <w:sz w:val="28"/>
                <w:szCs w:val="28"/>
              </w:rPr>
              <w:t>Количество выполненных работ</w:t>
            </w:r>
          </w:p>
        </w:tc>
        <w:tc>
          <w:tcPr>
            <w:tcW w:w="2835" w:type="dxa"/>
            <w:gridSpan w:val="4"/>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Оценки</w:t>
            </w:r>
          </w:p>
        </w:tc>
        <w:tc>
          <w:tcPr>
            <w:tcW w:w="1275"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Качество знаний</w:t>
            </w:r>
          </w:p>
        </w:tc>
        <w:tc>
          <w:tcPr>
            <w:tcW w:w="958"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 обученности</w:t>
            </w:r>
          </w:p>
        </w:tc>
      </w:tr>
      <w:tr w:rsidR="00793A4F" w:rsidRPr="00793A4F" w:rsidTr="00663CFC">
        <w:tc>
          <w:tcPr>
            <w:tcW w:w="1101" w:type="dxa"/>
            <w:vMerge/>
            <w:shd w:val="clear" w:color="auto" w:fill="auto"/>
          </w:tcPr>
          <w:p w:rsidR="00793A4F" w:rsidRPr="00793A4F" w:rsidRDefault="00793A4F" w:rsidP="00793A4F">
            <w:pPr>
              <w:pStyle w:val="a8"/>
              <w:spacing w:after="0" w:afterAutospacing="0"/>
              <w:jc w:val="center"/>
              <w:rPr>
                <w:sz w:val="28"/>
                <w:szCs w:val="28"/>
              </w:rPr>
            </w:pPr>
          </w:p>
        </w:tc>
        <w:tc>
          <w:tcPr>
            <w:tcW w:w="1651" w:type="dxa"/>
            <w:vMerge/>
            <w:shd w:val="clear" w:color="auto" w:fill="auto"/>
          </w:tcPr>
          <w:p w:rsidR="00793A4F" w:rsidRPr="00793A4F" w:rsidRDefault="00793A4F" w:rsidP="00793A4F">
            <w:pPr>
              <w:pStyle w:val="a8"/>
              <w:spacing w:after="0" w:afterAutospacing="0"/>
              <w:jc w:val="center"/>
              <w:rPr>
                <w:sz w:val="28"/>
                <w:szCs w:val="28"/>
              </w:rPr>
            </w:pPr>
          </w:p>
        </w:tc>
        <w:tc>
          <w:tcPr>
            <w:tcW w:w="1751" w:type="dxa"/>
            <w:vMerge/>
            <w:shd w:val="clear" w:color="auto" w:fill="auto"/>
          </w:tcPr>
          <w:p w:rsidR="00793A4F" w:rsidRPr="00793A4F" w:rsidRDefault="00793A4F" w:rsidP="00793A4F">
            <w:pPr>
              <w:pStyle w:val="a8"/>
              <w:spacing w:after="0" w:afterAutospacing="0"/>
              <w:jc w:val="center"/>
              <w:rPr>
                <w:sz w:val="28"/>
                <w:szCs w:val="28"/>
              </w:rPr>
            </w:pP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«5»</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1275" w:type="dxa"/>
            <w:vMerge/>
            <w:shd w:val="clear" w:color="auto" w:fill="auto"/>
          </w:tcPr>
          <w:p w:rsidR="00793A4F" w:rsidRPr="00793A4F" w:rsidRDefault="00793A4F" w:rsidP="00793A4F">
            <w:pPr>
              <w:pStyle w:val="a8"/>
              <w:spacing w:after="0" w:afterAutospacing="0"/>
              <w:jc w:val="center"/>
              <w:rPr>
                <w:sz w:val="28"/>
                <w:szCs w:val="28"/>
              </w:rPr>
            </w:pPr>
          </w:p>
        </w:tc>
        <w:tc>
          <w:tcPr>
            <w:tcW w:w="958" w:type="dxa"/>
            <w:vMerge/>
            <w:shd w:val="clear" w:color="auto" w:fill="auto"/>
          </w:tcPr>
          <w:p w:rsidR="00793A4F" w:rsidRPr="00793A4F" w:rsidRDefault="00793A4F" w:rsidP="00793A4F">
            <w:pPr>
              <w:pStyle w:val="a8"/>
              <w:spacing w:after="0" w:afterAutospacing="0"/>
              <w:jc w:val="center"/>
              <w:rPr>
                <w:sz w:val="28"/>
                <w:szCs w:val="28"/>
              </w:rPr>
            </w:pP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 xml:space="preserve">Все справились </w:t>
            </w:r>
          </w:p>
        </w:tc>
        <w:tc>
          <w:tcPr>
            <w:tcW w:w="708"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11</w:t>
            </w:r>
          </w:p>
        </w:tc>
        <w:tc>
          <w:tcPr>
            <w:tcW w:w="1751" w:type="dxa"/>
            <w:shd w:val="clear" w:color="auto" w:fill="auto"/>
          </w:tcPr>
          <w:p w:rsidR="00793A4F" w:rsidRPr="00793A4F" w:rsidRDefault="00793A4F" w:rsidP="00793A4F">
            <w:pPr>
              <w:pStyle w:val="a8"/>
              <w:spacing w:after="0" w:afterAutospacing="0"/>
              <w:jc w:val="center"/>
              <w:rPr>
                <w:sz w:val="28"/>
                <w:szCs w:val="28"/>
              </w:rPr>
            </w:pP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63,7%</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99,1%</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3а</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75%</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3б</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6</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50%</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14</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14</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8</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76,9%</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92,8%</w:t>
            </w:r>
          </w:p>
        </w:tc>
      </w:tr>
    </w:tbl>
    <w:p w:rsidR="00D4042B" w:rsidRDefault="00D4042B" w:rsidP="003D2C78">
      <w:pPr>
        <w:pStyle w:val="a8"/>
        <w:suppressAutoHyphens/>
        <w:spacing w:before="0" w:beforeAutospacing="0" w:after="0" w:afterAutospacing="0"/>
        <w:ind w:left="720"/>
        <w:jc w:val="center"/>
        <w:rPr>
          <w:b/>
          <w:bCs/>
          <w:color w:val="000000"/>
        </w:rPr>
      </w:pPr>
    </w:p>
    <w:p w:rsidR="00D4042B" w:rsidRDefault="00D4042B" w:rsidP="003D2C78">
      <w:pPr>
        <w:pStyle w:val="a8"/>
        <w:suppressAutoHyphens/>
        <w:spacing w:before="0" w:beforeAutospacing="0" w:after="0" w:afterAutospacing="0"/>
        <w:ind w:left="720"/>
        <w:jc w:val="center"/>
        <w:rPr>
          <w:b/>
          <w:bCs/>
          <w:color w:val="000000"/>
        </w:rPr>
      </w:pPr>
    </w:p>
    <w:p w:rsidR="00D4042B" w:rsidRDefault="00D4042B" w:rsidP="003D2C78">
      <w:pPr>
        <w:pStyle w:val="a8"/>
        <w:suppressAutoHyphens/>
        <w:spacing w:before="0" w:beforeAutospacing="0" w:after="0" w:afterAutospacing="0"/>
        <w:ind w:left="720"/>
        <w:jc w:val="center"/>
        <w:rPr>
          <w:b/>
          <w:bCs/>
          <w:color w:val="000000"/>
        </w:rPr>
      </w:pPr>
    </w:p>
    <w:p w:rsidR="00793A4F" w:rsidRPr="00D4042B" w:rsidRDefault="00793A4F" w:rsidP="003D2C78">
      <w:pPr>
        <w:pStyle w:val="a8"/>
        <w:suppressAutoHyphens/>
        <w:spacing w:before="0" w:beforeAutospacing="0" w:after="0" w:afterAutospacing="0"/>
        <w:ind w:left="720"/>
        <w:jc w:val="center"/>
        <w:rPr>
          <w:color w:val="000000"/>
        </w:rPr>
      </w:pPr>
      <w:r w:rsidRPr="00D4042B">
        <w:rPr>
          <w:b/>
          <w:bCs/>
          <w:color w:val="000000"/>
        </w:rPr>
        <w:lastRenderedPageBreak/>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51"/>
        <w:gridCol w:w="1751"/>
        <w:gridCol w:w="708"/>
        <w:gridCol w:w="709"/>
        <w:gridCol w:w="709"/>
        <w:gridCol w:w="709"/>
        <w:gridCol w:w="1275"/>
        <w:gridCol w:w="958"/>
      </w:tblGrid>
      <w:tr w:rsidR="00793A4F" w:rsidRPr="00793A4F" w:rsidTr="00663CFC">
        <w:tc>
          <w:tcPr>
            <w:tcW w:w="1101"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Класс</w:t>
            </w:r>
          </w:p>
        </w:tc>
        <w:tc>
          <w:tcPr>
            <w:tcW w:w="1651" w:type="dxa"/>
            <w:vMerge w:val="restart"/>
            <w:shd w:val="clear" w:color="auto" w:fill="auto"/>
          </w:tcPr>
          <w:p w:rsidR="00793A4F" w:rsidRPr="00793A4F" w:rsidRDefault="00793A4F" w:rsidP="00793A4F">
            <w:pPr>
              <w:pStyle w:val="a8"/>
              <w:spacing w:before="0" w:after="0" w:afterAutospacing="0"/>
              <w:jc w:val="center"/>
              <w:rPr>
                <w:color w:val="000000"/>
                <w:sz w:val="28"/>
                <w:szCs w:val="28"/>
              </w:rPr>
            </w:pPr>
            <w:r w:rsidRPr="00793A4F">
              <w:rPr>
                <w:color w:val="000000"/>
                <w:sz w:val="28"/>
                <w:szCs w:val="28"/>
              </w:rPr>
              <w:t>Количественный состав классов</w:t>
            </w:r>
          </w:p>
        </w:tc>
        <w:tc>
          <w:tcPr>
            <w:tcW w:w="1751" w:type="dxa"/>
            <w:vMerge w:val="restart"/>
            <w:shd w:val="clear" w:color="auto" w:fill="auto"/>
          </w:tcPr>
          <w:p w:rsidR="00793A4F" w:rsidRPr="00793A4F" w:rsidRDefault="00793A4F" w:rsidP="00793A4F">
            <w:pPr>
              <w:pStyle w:val="a8"/>
              <w:spacing w:before="0" w:after="0" w:afterAutospacing="0"/>
              <w:jc w:val="center"/>
              <w:rPr>
                <w:color w:val="000000"/>
                <w:sz w:val="28"/>
                <w:szCs w:val="28"/>
              </w:rPr>
            </w:pPr>
            <w:r w:rsidRPr="00793A4F">
              <w:rPr>
                <w:color w:val="000000"/>
                <w:sz w:val="28"/>
                <w:szCs w:val="28"/>
              </w:rPr>
              <w:t>Количество выполненных работ</w:t>
            </w:r>
          </w:p>
        </w:tc>
        <w:tc>
          <w:tcPr>
            <w:tcW w:w="2835" w:type="dxa"/>
            <w:gridSpan w:val="4"/>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Оценки</w:t>
            </w:r>
          </w:p>
        </w:tc>
        <w:tc>
          <w:tcPr>
            <w:tcW w:w="1275"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Качество знаний</w:t>
            </w:r>
          </w:p>
        </w:tc>
        <w:tc>
          <w:tcPr>
            <w:tcW w:w="958" w:type="dxa"/>
            <w:vMerge w:val="restart"/>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 обученности</w:t>
            </w:r>
          </w:p>
        </w:tc>
      </w:tr>
      <w:tr w:rsidR="00793A4F" w:rsidRPr="00793A4F" w:rsidTr="00663CFC">
        <w:tc>
          <w:tcPr>
            <w:tcW w:w="1101" w:type="dxa"/>
            <w:vMerge/>
            <w:shd w:val="clear" w:color="auto" w:fill="auto"/>
          </w:tcPr>
          <w:p w:rsidR="00793A4F" w:rsidRPr="00793A4F" w:rsidRDefault="00793A4F" w:rsidP="00793A4F">
            <w:pPr>
              <w:pStyle w:val="a8"/>
              <w:spacing w:after="0" w:afterAutospacing="0"/>
              <w:jc w:val="center"/>
              <w:rPr>
                <w:sz w:val="28"/>
                <w:szCs w:val="28"/>
              </w:rPr>
            </w:pPr>
          </w:p>
        </w:tc>
        <w:tc>
          <w:tcPr>
            <w:tcW w:w="1651" w:type="dxa"/>
            <w:vMerge/>
            <w:shd w:val="clear" w:color="auto" w:fill="auto"/>
          </w:tcPr>
          <w:p w:rsidR="00793A4F" w:rsidRPr="00793A4F" w:rsidRDefault="00793A4F" w:rsidP="00793A4F">
            <w:pPr>
              <w:pStyle w:val="a8"/>
              <w:spacing w:after="0" w:afterAutospacing="0"/>
              <w:jc w:val="center"/>
              <w:rPr>
                <w:sz w:val="28"/>
                <w:szCs w:val="28"/>
              </w:rPr>
            </w:pPr>
          </w:p>
        </w:tc>
        <w:tc>
          <w:tcPr>
            <w:tcW w:w="1751" w:type="dxa"/>
            <w:vMerge/>
            <w:shd w:val="clear" w:color="auto" w:fill="auto"/>
          </w:tcPr>
          <w:p w:rsidR="00793A4F" w:rsidRPr="00793A4F" w:rsidRDefault="00793A4F" w:rsidP="00793A4F">
            <w:pPr>
              <w:pStyle w:val="a8"/>
              <w:spacing w:after="0" w:afterAutospacing="0"/>
              <w:jc w:val="center"/>
              <w:rPr>
                <w:sz w:val="28"/>
                <w:szCs w:val="28"/>
              </w:rPr>
            </w:pP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«5»</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color w:val="000000"/>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1275" w:type="dxa"/>
            <w:vMerge/>
            <w:shd w:val="clear" w:color="auto" w:fill="auto"/>
          </w:tcPr>
          <w:p w:rsidR="00793A4F" w:rsidRPr="00793A4F" w:rsidRDefault="00793A4F" w:rsidP="00793A4F">
            <w:pPr>
              <w:pStyle w:val="a8"/>
              <w:spacing w:after="0" w:afterAutospacing="0"/>
              <w:jc w:val="center"/>
              <w:rPr>
                <w:sz w:val="28"/>
                <w:szCs w:val="28"/>
              </w:rPr>
            </w:pPr>
          </w:p>
        </w:tc>
        <w:tc>
          <w:tcPr>
            <w:tcW w:w="958" w:type="dxa"/>
            <w:vMerge/>
            <w:shd w:val="clear" w:color="auto" w:fill="auto"/>
          </w:tcPr>
          <w:p w:rsidR="00793A4F" w:rsidRPr="00793A4F" w:rsidRDefault="00793A4F" w:rsidP="00793A4F">
            <w:pPr>
              <w:pStyle w:val="a8"/>
              <w:spacing w:after="0" w:afterAutospacing="0"/>
              <w:jc w:val="center"/>
              <w:rPr>
                <w:sz w:val="28"/>
                <w:szCs w:val="28"/>
              </w:rPr>
            </w:pP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w:t>
            </w:r>
          </w:p>
        </w:tc>
        <w:tc>
          <w:tcPr>
            <w:tcW w:w="1751" w:type="dxa"/>
            <w:shd w:val="clear" w:color="auto" w:fill="auto"/>
          </w:tcPr>
          <w:p w:rsidR="00793A4F" w:rsidRPr="00793A4F" w:rsidRDefault="00793A4F" w:rsidP="00793A4F">
            <w:pPr>
              <w:pStyle w:val="a8"/>
              <w:spacing w:before="0" w:beforeAutospacing="0" w:after="0" w:afterAutospacing="0"/>
              <w:jc w:val="both"/>
              <w:rPr>
                <w:sz w:val="28"/>
                <w:szCs w:val="28"/>
              </w:rPr>
            </w:pPr>
            <w:r w:rsidRPr="00793A4F">
              <w:rPr>
                <w:sz w:val="28"/>
                <w:szCs w:val="28"/>
              </w:rPr>
              <w:t>Все справились</w:t>
            </w:r>
          </w:p>
        </w:tc>
        <w:tc>
          <w:tcPr>
            <w:tcW w:w="708"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709" w:type="dxa"/>
            <w:shd w:val="clear" w:color="auto" w:fill="auto"/>
          </w:tcPr>
          <w:p w:rsidR="00793A4F" w:rsidRPr="00793A4F" w:rsidRDefault="00793A4F" w:rsidP="00793A4F">
            <w:pPr>
              <w:pStyle w:val="a8"/>
              <w:spacing w:after="0" w:afterAutospacing="0"/>
              <w:jc w:val="center"/>
              <w:rPr>
                <w:sz w:val="28"/>
                <w:szCs w:val="28"/>
              </w:rPr>
            </w:pP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11</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11</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6</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54,6%</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99,1%</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3а</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58%</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99,1%</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3б</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12</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6</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50%</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100%</w:t>
            </w:r>
          </w:p>
        </w:tc>
      </w:tr>
      <w:tr w:rsidR="00793A4F" w:rsidRPr="00793A4F" w:rsidTr="00663CFC">
        <w:tc>
          <w:tcPr>
            <w:tcW w:w="110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16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14</w:t>
            </w:r>
          </w:p>
        </w:tc>
        <w:tc>
          <w:tcPr>
            <w:tcW w:w="1751"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14</w:t>
            </w:r>
          </w:p>
        </w:tc>
        <w:tc>
          <w:tcPr>
            <w:tcW w:w="70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2</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7</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4</w:t>
            </w:r>
          </w:p>
        </w:tc>
        <w:tc>
          <w:tcPr>
            <w:tcW w:w="709"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1</w:t>
            </w:r>
          </w:p>
        </w:tc>
        <w:tc>
          <w:tcPr>
            <w:tcW w:w="1275"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57%</w:t>
            </w:r>
          </w:p>
        </w:tc>
        <w:tc>
          <w:tcPr>
            <w:tcW w:w="958" w:type="dxa"/>
            <w:shd w:val="clear" w:color="auto" w:fill="auto"/>
          </w:tcPr>
          <w:p w:rsidR="00793A4F" w:rsidRPr="00793A4F" w:rsidRDefault="00793A4F" w:rsidP="00793A4F">
            <w:pPr>
              <w:pStyle w:val="a8"/>
              <w:spacing w:after="0" w:afterAutospacing="0"/>
              <w:jc w:val="center"/>
              <w:rPr>
                <w:sz w:val="28"/>
                <w:szCs w:val="28"/>
              </w:rPr>
            </w:pPr>
            <w:r w:rsidRPr="00793A4F">
              <w:rPr>
                <w:sz w:val="28"/>
                <w:szCs w:val="28"/>
              </w:rPr>
              <w:t>92,8%</w:t>
            </w:r>
          </w:p>
        </w:tc>
      </w:tr>
    </w:tbl>
    <w:p w:rsidR="00793A4F" w:rsidRPr="00793A4F" w:rsidRDefault="00793A4F" w:rsidP="00793A4F">
      <w:pPr>
        <w:spacing w:after="0" w:line="240" w:lineRule="auto"/>
        <w:ind w:firstLine="502"/>
        <w:jc w:val="both"/>
        <w:rPr>
          <w:rFonts w:ascii="Times New Roman" w:hAnsi="Times New Roman" w:cs="Times New Roman"/>
          <w:sz w:val="28"/>
          <w:szCs w:val="28"/>
        </w:rPr>
      </w:pPr>
      <w:r w:rsidRPr="00793A4F">
        <w:rPr>
          <w:rFonts w:ascii="Times New Roman" w:hAnsi="Times New Roman" w:cs="Times New Roman"/>
          <w:sz w:val="28"/>
          <w:szCs w:val="28"/>
        </w:rPr>
        <w:t>В течение апреля - мая месяца прошли комплексные работы.  Целью работы являлось выявления уровня сформированности освоения учебных программ на данном году обучения. Все обучающиеся справились с выполнением основной части работы. Показав средний уровень усвоения программы, качество знаний и обученности. Устойчивую способность выполнять задания повышенного уровня сложности показали 15 человек. Остальным детям требовалась стимулирующая помощь учителя.</w:t>
      </w:r>
    </w:p>
    <w:p w:rsidR="00793A4F" w:rsidRPr="00793A4F" w:rsidRDefault="00793A4F" w:rsidP="00793A4F">
      <w:pPr>
        <w:spacing w:after="0" w:line="240" w:lineRule="auto"/>
        <w:ind w:firstLine="502"/>
        <w:jc w:val="both"/>
        <w:rPr>
          <w:rFonts w:ascii="Times New Roman" w:hAnsi="Times New Roman" w:cs="Times New Roman"/>
          <w:color w:val="000000"/>
          <w:sz w:val="28"/>
          <w:szCs w:val="28"/>
        </w:rPr>
      </w:pPr>
      <w:r w:rsidRPr="00793A4F">
        <w:rPr>
          <w:rFonts w:ascii="Times New Roman" w:hAnsi="Times New Roman" w:cs="Times New Roman"/>
          <w:color w:val="000000"/>
          <w:sz w:val="28"/>
          <w:szCs w:val="28"/>
        </w:rPr>
        <w:t>В этом учебном году обучающиеся четвертого класса успешно выполнили городские контрольные работы, независимый мониторинг метапредметных универсальных учебных действий и показали неплохие результаты. Но следует отметить, что, в основном, в 4 классе контингент обучающихся среднего и слабого уровня, поэтому учителям 5 классов необходимо это учитывать при планировании уроков.</w:t>
      </w:r>
    </w:p>
    <w:p w:rsidR="00793A4F" w:rsidRPr="00C4527E" w:rsidRDefault="00793A4F" w:rsidP="00C4527E">
      <w:pPr>
        <w:pStyle w:val="a3"/>
        <w:spacing w:after="0" w:line="240" w:lineRule="auto"/>
        <w:ind w:left="1080"/>
        <w:jc w:val="center"/>
        <w:rPr>
          <w:rFonts w:ascii="Times New Roman" w:hAnsi="Times New Roman" w:cs="Times New Roman"/>
          <w:b/>
          <w:sz w:val="24"/>
          <w:szCs w:val="24"/>
        </w:rPr>
      </w:pPr>
      <w:r w:rsidRPr="00C4527E">
        <w:rPr>
          <w:rFonts w:ascii="Times New Roman" w:hAnsi="Times New Roman" w:cs="Times New Roman"/>
          <w:b/>
          <w:sz w:val="24"/>
          <w:szCs w:val="24"/>
        </w:rPr>
        <w:t>Сравнительный график диагностических работ</w:t>
      </w:r>
    </w:p>
    <w:p w:rsidR="00793A4F" w:rsidRPr="00793A4F" w:rsidRDefault="006C6E60" w:rsidP="00793A4F">
      <w:pPr>
        <w:pStyle w:val="a6"/>
        <w:ind w:firstLine="502"/>
        <w:rPr>
          <w:szCs w:val="28"/>
        </w:rPr>
      </w:pPr>
      <w:r>
        <w:rPr>
          <w:noProof/>
          <w:szCs w:val="28"/>
        </w:rPr>
        <w:pict>
          <v:rect id="_x0000_s1026" style="position:absolute;left:0;text-align:left;margin-left:64.2pt;margin-top:189.4pt;width:42pt;height:20.1pt;z-index:251659264" strokecolor="white">
            <v:textbox>
              <w:txbxContent>
                <w:p w:rsidR="003E78C3" w:rsidRDefault="003E78C3" w:rsidP="00793A4F">
                  <w:r>
                    <w:t>1 кл</w:t>
                  </w:r>
                </w:p>
              </w:txbxContent>
            </v:textbox>
          </v:rect>
        </w:pict>
      </w:r>
      <w:r>
        <w:rPr>
          <w:noProof/>
          <w:szCs w:val="28"/>
        </w:rPr>
        <w:pict>
          <v:rect id="_x0000_s1027" style="position:absolute;left:0;text-align:left;margin-left:127.95pt;margin-top:190.75pt;width:39pt;height:19.5pt;z-index:251660288" strokecolor="white">
            <v:textbox>
              <w:txbxContent>
                <w:p w:rsidR="003E78C3" w:rsidRDefault="003E78C3" w:rsidP="00793A4F">
                  <w:r>
                    <w:t>2 кл</w:t>
                  </w:r>
                </w:p>
              </w:txbxContent>
            </v:textbox>
          </v:rect>
        </w:pict>
      </w:r>
      <w:r>
        <w:rPr>
          <w:noProof/>
          <w:szCs w:val="28"/>
        </w:rPr>
        <w:pict>
          <v:rect id="_x0000_s1028" style="position:absolute;left:0;text-align:left;margin-left:189.45pt;margin-top:191.35pt;width:45.75pt;height:19.5pt;z-index:251661312" strokecolor="white">
            <v:textbox>
              <w:txbxContent>
                <w:p w:rsidR="003E78C3" w:rsidRDefault="003E78C3" w:rsidP="00793A4F">
                  <w:r>
                    <w:t>3а кл</w:t>
                  </w:r>
                </w:p>
              </w:txbxContent>
            </v:textbox>
          </v:rect>
        </w:pict>
      </w:r>
      <w:r>
        <w:rPr>
          <w:noProof/>
          <w:szCs w:val="28"/>
        </w:rPr>
        <w:pict>
          <v:rect id="_x0000_s1029" style="position:absolute;left:0;text-align:left;margin-left:250.95pt;margin-top:190.75pt;width:48pt;height:19.5pt;z-index:251662336" strokecolor="white">
            <v:textbox>
              <w:txbxContent>
                <w:p w:rsidR="003E78C3" w:rsidRDefault="003E78C3" w:rsidP="00793A4F">
                  <w:r>
                    <w:t>3б кл</w:t>
                  </w:r>
                </w:p>
              </w:txbxContent>
            </v:textbox>
          </v:rect>
        </w:pict>
      </w:r>
      <w:r>
        <w:rPr>
          <w:noProof/>
          <w:szCs w:val="28"/>
        </w:rPr>
        <w:pict>
          <v:rect id="_x0000_s1030" style="position:absolute;left:0;text-align:left;margin-left:315.45pt;margin-top:191.35pt;width:39pt;height:19.5pt;z-index:251663360" strokecolor="white">
            <v:textbox>
              <w:txbxContent>
                <w:p w:rsidR="003E78C3" w:rsidRDefault="003E78C3" w:rsidP="00793A4F">
                  <w:r>
                    <w:t>4 кл</w:t>
                  </w:r>
                </w:p>
              </w:txbxContent>
            </v:textbox>
          </v:rect>
        </w:pict>
      </w:r>
      <w:r w:rsidR="00793A4F" w:rsidRPr="00793A4F">
        <w:rPr>
          <w:noProof/>
          <w:szCs w:val="28"/>
        </w:rPr>
        <w:drawing>
          <wp:inline distT="0" distB="0" distL="0" distR="0">
            <wp:extent cx="5276850" cy="27051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06EB" w:rsidRDefault="007806EB" w:rsidP="00793A4F">
      <w:pPr>
        <w:pStyle w:val="a3"/>
        <w:spacing w:after="0" w:line="240" w:lineRule="auto"/>
        <w:jc w:val="both"/>
        <w:rPr>
          <w:rFonts w:ascii="Times New Roman" w:hAnsi="Times New Roman" w:cs="Times New Roman"/>
          <w:b/>
          <w:sz w:val="28"/>
          <w:szCs w:val="28"/>
        </w:rPr>
      </w:pPr>
    </w:p>
    <w:p w:rsidR="007806EB" w:rsidRPr="002423B6" w:rsidRDefault="002423B6" w:rsidP="002423B6">
      <w:pPr>
        <w:pStyle w:val="a6"/>
        <w:ind w:firstLine="502"/>
        <w:rPr>
          <w:szCs w:val="28"/>
        </w:rPr>
      </w:pPr>
      <w:r w:rsidRPr="00793A4F">
        <w:rPr>
          <w:szCs w:val="28"/>
        </w:rPr>
        <w:t>По результатам диагностических работ можно сделать вывод, что обучающиеся всех классов усвоили программный материал по основным предметам и готовы обучаться в следующем классе.</w:t>
      </w:r>
    </w:p>
    <w:p w:rsidR="00793A4F" w:rsidRPr="00793A4F" w:rsidRDefault="00793A4F" w:rsidP="007806EB">
      <w:pPr>
        <w:pStyle w:val="a3"/>
        <w:spacing w:after="0" w:line="240" w:lineRule="auto"/>
        <w:ind w:left="0"/>
        <w:jc w:val="both"/>
        <w:rPr>
          <w:rFonts w:ascii="Times New Roman" w:hAnsi="Times New Roman" w:cs="Times New Roman"/>
          <w:sz w:val="28"/>
          <w:szCs w:val="28"/>
        </w:rPr>
      </w:pPr>
      <w:r w:rsidRPr="00793A4F">
        <w:rPr>
          <w:rFonts w:ascii="Times New Roman" w:hAnsi="Times New Roman" w:cs="Times New Roman"/>
          <w:b/>
          <w:sz w:val="28"/>
          <w:szCs w:val="28"/>
        </w:rPr>
        <w:t>Вывод.</w:t>
      </w:r>
      <w:r w:rsidRPr="00793A4F">
        <w:rPr>
          <w:rFonts w:ascii="Times New Roman" w:hAnsi="Times New Roman" w:cs="Times New Roman"/>
          <w:sz w:val="28"/>
          <w:szCs w:val="28"/>
        </w:rPr>
        <w:t xml:space="preserve"> В 2016-2017 учебном году в школе функционировало 5 классов, что позволило сохранять рабочие места для учителей. </w:t>
      </w:r>
    </w:p>
    <w:p w:rsidR="00C4527E" w:rsidRDefault="00793A4F" w:rsidP="00C4527E">
      <w:pPr>
        <w:pStyle w:val="a3"/>
        <w:spacing w:after="0" w:line="240" w:lineRule="auto"/>
        <w:ind w:left="0" w:firstLine="709"/>
        <w:jc w:val="both"/>
        <w:rPr>
          <w:rFonts w:ascii="Times New Roman" w:hAnsi="Times New Roman" w:cs="Times New Roman"/>
          <w:color w:val="000000"/>
          <w:sz w:val="28"/>
          <w:szCs w:val="28"/>
        </w:rPr>
      </w:pPr>
      <w:r w:rsidRPr="00793A4F">
        <w:rPr>
          <w:rFonts w:ascii="Times New Roman" w:hAnsi="Times New Roman" w:cs="Times New Roman"/>
          <w:sz w:val="28"/>
          <w:szCs w:val="28"/>
        </w:rPr>
        <w:lastRenderedPageBreak/>
        <w:t>Общее количество обучающихся говорит о качественном преподавании в начальной школе и о желании родителей обучать детей в нашей образовательной организации</w:t>
      </w:r>
      <w:r w:rsidRPr="00793A4F">
        <w:rPr>
          <w:rFonts w:ascii="Times New Roman" w:hAnsi="Times New Roman" w:cs="Times New Roman"/>
          <w:color w:val="000000"/>
          <w:sz w:val="28"/>
          <w:szCs w:val="28"/>
        </w:rPr>
        <w:t>.</w:t>
      </w:r>
    </w:p>
    <w:p w:rsidR="00C4527E" w:rsidRPr="00C4527E" w:rsidRDefault="00793A4F" w:rsidP="00C4527E">
      <w:pPr>
        <w:pStyle w:val="a3"/>
        <w:numPr>
          <w:ilvl w:val="0"/>
          <w:numId w:val="11"/>
        </w:numPr>
        <w:spacing w:after="0" w:line="240" w:lineRule="auto"/>
        <w:ind w:left="0" w:firstLine="0"/>
        <w:jc w:val="both"/>
        <w:rPr>
          <w:rFonts w:ascii="Times New Roman" w:hAnsi="Times New Roman" w:cs="Times New Roman"/>
          <w:sz w:val="28"/>
          <w:szCs w:val="28"/>
        </w:rPr>
      </w:pPr>
      <w:r w:rsidRPr="00793A4F">
        <w:rPr>
          <w:rFonts w:ascii="Times New Roman" w:hAnsi="Times New Roman" w:cs="Times New Roman"/>
          <w:color w:val="000000"/>
          <w:sz w:val="28"/>
          <w:szCs w:val="28"/>
        </w:rPr>
        <w:t>в среднем качество обучения  по начальной школе составляет 98%, это на 2% ниже, чем в прошлом учебном году, это произошло за счет одного неуспевающего обучающегося</w:t>
      </w:r>
      <w:r w:rsidR="00C4527E">
        <w:rPr>
          <w:rFonts w:ascii="Times New Roman" w:hAnsi="Times New Roman" w:cs="Times New Roman"/>
          <w:color w:val="000000"/>
          <w:sz w:val="28"/>
          <w:szCs w:val="28"/>
        </w:rPr>
        <w:t>;</w:t>
      </w:r>
    </w:p>
    <w:p w:rsidR="00C4527E" w:rsidRDefault="00793A4F" w:rsidP="00C4527E">
      <w:pPr>
        <w:pStyle w:val="a3"/>
        <w:numPr>
          <w:ilvl w:val="0"/>
          <w:numId w:val="11"/>
        </w:numPr>
        <w:spacing w:after="0" w:line="240" w:lineRule="auto"/>
        <w:ind w:left="0" w:firstLine="0"/>
        <w:jc w:val="both"/>
        <w:rPr>
          <w:rFonts w:ascii="Times New Roman" w:hAnsi="Times New Roman" w:cs="Times New Roman"/>
          <w:sz w:val="28"/>
          <w:szCs w:val="28"/>
        </w:rPr>
      </w:pPr>
      <w:r w:rsidRPr="00C4527E">
        <w:rPr>
          <w:rFonts w:ascii="Times New Roman" w:hAnsi="Times New Roman" w:cs="Times New Roman"/>
          <w:color w:val="000000"/>
          <w:sz w:val="28"/>
          <w:szCs w:val="28"/>
        </w:rPr>
        <w:t xml:space="preserve"> высокое качество обучения во 3а классе (41,7%); </w:t>
      </w:r>
    </w:p>
    <w:p w:rsidR="00793A4F" w:rsidRPr="00C4527E" w:rsidRDefault="00793A4F" w:rsidP="00C4527E">
      <w:pPr>
        <w:pStyle w:val="a3"/>
        <w:numPr>
          <w:ilvl w:val="0"/>
          <w:numId w:val="11"/>
        </w:numPr>
        <w:spacing w:after="0" w:line="240" w:lineRule="auto"/>
        <w:ind w:left="0" w:firstLine="0"/>
        <w:jc w:val="both"/>
        <w:rPr>
          <w:rFonts w:ascii="Times New Roman" w:hAnsi="Times New Roman" w:cs="Times New Roman"/>
          <w:sz w:val="28"/>
          <w:szCs w:val="28"/>
        </w:rPr>
      </w:pPr>
      <w:r w:rsidRPr="00C4527E">
        <w:rPr>
          <w:rFonts w:ascii="Times New Roman" w:hAnsi="Times New Roman" w:cs="Times New Roman"/>
          <w:color w:val="000000"/>
          <w:sz w:val="28"/>
          <w:szCs w:val="28"/>
        </w:rPr>
        <w:t>низкое качество обучения во 2 классе (9,1%), 3б (8,3%);</w:t>
      </w:r>
    </w:p>
    <w:p w:rsidR="00793A4F" w:rsidRPr="00C4527E" w:rsidRDefault="00793A4F" w:rsidP="00C4527E">
      <w:pPr>
        <w:spacing w:after="0" w:line="240" w:lineRule="auto"/>
        <w:ind w:firstLine="360"/>
        <w:jc w:val="both"/>
        <w:rPr>
          <w:rFonts w:ascii="Times New Roman" w:hAnsi="Times New Roman" w:cs="Times New Roman"/>
          <w:b/>
          <w:color w:val="000000"/>
          <w:sz w:val="28"/>
          <w:szCs w:val="28"/>
        </w:rPr>
      </w:pPr>
      <w:r w:rsidRPr="00C4527E">
        <w:rPr>
          <w:rFonts w:ascii="Times New Roman" w:hAnsi="Times New Roman" w:cs="Times New Roman"/>
          <w:color w:val="000000"/>
          <w:sz w:val="28"/>
          <w:szCs w:val="28"/>
        </w:rPr>
        <w:t xml:space="preserve">Увеличилось количество ударников-11, 6 обучающихся имеют одну тройку, это говорит о том, что учителя мало внимания уделяют дифференциации обучения. Классным руководителям необходимо усилить контроль за предварительным выставлением оценок по этим предметам для того, чтобы дать возможность обучающимся через выполнение дополнительных индивидуальных заданий, путем отслеживания личностных достижений исправить свои отметки.  </w:t>
      </w:r>
    </w:p>
    <w:p w:rsidR="00322EE0" w:rsidRDefault="00E71DB3" w:rsidP="006E0BC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w:t>
      </w:r>
      <w:r w:rsidR="00322EE0">
        <w:rPr>
          <w:rFonts w:ascii="Times New Roman" w:hAnsi="Times New Roman" w:cs="Times New Roman"/>
          <w:sz w:val="28"/>
          <w:szCs w:val="28"/>
        </w:rPr>
        <w:t>ункциональность необходимых для обучения в 5 классе учебных действий подтверждается итоговыми контрольными работами по русского языку, математике, окружающему миру</w:t>
      </w:r>
      <w:r>
        <w:rPr>
          <w:rFonts w:ascii="Times New Roman" w:hAnsi="Times New Roman" w:cs="Times New Roman"/>
          <w:sz w:val="28"/>
          <w:szCs w:val="28"/>
        </w:rPr>
        <w:t>.</w:t>
      </w:r>
    </w:p>
    <w:p w:rsidR="00C706E9" w:rsidRDefault="00C706E9" w:rsidP="00322E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 результатам итоговых работ и промежуточной аттестации:</w:t>
      </w:r>
    </w:p>
    <w:p w:rsidR="00C706E9" w:rsidRDefault="009A543B" w:rsidP="0088391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00C706E9" w:rsidRPr="009A543B">
        <w:rPr>
          <w:rFonts w:ascii="Times New Roman" w:hAnsi="Times New Roman" w:cs="Times New Roman"/>
          <w:sz w:val="28"/>
          <w:szCs w:val="28"/>
        </w:rPr>
        <w:t>оля четвероклассников, имеющих по всем разделам учебной программы оценки не ниже «3», правильно выполнивших не менее  50% заданий базового уровня, способных использовать их для решения простых учебно-познавательных и учебно-практических</w:t>
      </w:r>
      <w:r w:rsidR="00D4042B">
        <w:rPr>
          <w:rFonts w:ascii="Times New Roman" w:hAnsi="Times New Roman" w:cs="Times New Roman"/>
          <w:sz w:val="28"/>
          <w:szCs w:val="28"/>
        </w:rPr>
        <w:t xml:space="preserve"> задач, составила - 8</w:t>
      </w:r>
      <w:r w:rsidRPr="009A543B">
        <w:rPr>
          <w:rFonts w:ascii="Times New Roman" w:hAnsi="Times New Roman" w:cs="Times New Roman"/>
          <w:sz w:val="28"/>
          <w:szCs w:val="28"/>
        </w:rPr>
        <w:t>человек;</w:t>
      </w:r>
    </w:p>
    <w:p w:rsidR="00196904" w:rsidRDefault="00196904" w:rsidP="0088391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доля четвероклассников, имеющих не менее чем по половине разделов учебной программы оценки «4» и «5», прави</w:t>
      </w:r>
      <w:r w:rsidR="00D4042B">
        <w:rPr>
          <w:rFonts w:ascii="Times New Roman" w:hAnsi="Times New Roman" w:cs="Times New Roman"/>
          <w:sz w:val="28"/>
          <w:szCs w:val="28"/>
        </w:rPr>
        <w:t>льно выполнивших не менее 70</w:t>
      </w:r>
      <w:r>
        <w:rPr>
          <w:rFonts w:ascii="Times New Roman" w:hAnsi="Times New Roman" w:cs="Times New Roman"/>
          <w:sz w:val="28"/>
          <w:szCs w:val="28"/>
        </w:rPr>
        <w:t>% от максимального балла за выполн</w:t>
      </w:r>
      <w:r w:rsidR="00D4042B">
        <w:rPr>
          <w:rFonts w:ascii="Times New Roman" w:hAnsi="Times New Roman" w:cs="Times New Roman"/>
          <w:sz w:val="28"/>
          <w:szCs w:val="28"/>
        </w:rPr>
        <w:t xml:space="preserve">ение заданий составила 5 </w:t>
      </w:r>
      <w:r>
        <w:rPr>
          <w:rFonts w:ascii="Times New Roman" w:hAnsi="Times New Roman" w:cs="Times New Roman"/>
          <w:sz w:val="28"/>
          <w:szCs w:val="28"/>
        </w:rPr>
        <w:t>человек.</w:t>
      </w:r>
    </w:p>
    <w:p w:rsidR="00D4042B" w:rsidRDefault="00196904" w:rsidP="00D4042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Все обучающиеся успешно окончили</w:t>
      </w:r>
      <w:r w:rsidR="00D4042B">
        <w:rPr>
          <w:rFonts w:ascii="Times New Roman" w:hAnsi="Times New Roman" w:cs="Times New Roman"/>
          <w:sz w:val="28"/>
          <w:szCs w:val="28"/>
        </w:rPr>
        <w:t xml:space="preserve"> начальную школу и переведены в </w:t>
      </w:r>
    </w:p>
    <w:p w:rsidR="009A543B" w:rsidRDefault="00196904" w:rsidP="00D40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D3244">
        <w:rPr>
          <w:rFonts w:ascii="Times New Roman" w:hAnsi="Times New Roman" w:cs="Times New Roman"/>
          <w:sz w:val="28"/>
          <w:szCs w:val="28"/>
        </w:rPr>
        <w:t>-й класс.</w:t>
      </w:r>
      <w:r w:rsidRPr="00196904">
        <w:rPr>
          <w:rFonts w:ascii="Times New Roman" w:hAnsi="Times New Roman" w:cs="Times New Roman"/>
          <w:sz w:val="28"/>
          <w:szCs w:val="28"/>
        </w:rPr>
        <w:t xml:space="preserve"> </w:t>
      </w:r>
    </w:p>
    <w:p w:rsidR="004D3244" w:rsidRDefault="004D3244" w:rsidP="00027DA2">
      <w:pPr>
        <w:spacing w:after="0" w:line="240" w:lineRule="auto"/>
        <w:ind w:firstLine="360"/>
        <w:jc w:val="center"/>
        <w:rPr>
          <w:rFonts w:ascii="Times New Roman" w:hAnsi="Times New Roman" w:cs="Times New Roman"/>
          <w:sz w:val="28"/>
          <w:szCs w:val="28"/>
        </w:rPr>
      </w:pPr>
      <w:r w:rsidRPr="004D3244">
        <w:rPr>
          <w:rFonts w:ascii="Times New Roman" w:hAnsi="Times New Roman" w:cs="Times New Roman"/>
          <w:sz w:val="28"/>
          <w:szCs w:val="28"/>
          <w:u w:val="single"/>
        </w:rPr>
        <w:t>Качество по</w:t>
      </w:r>
      <w:r>
        <w:rPr>
          <w:rFonts w:ascii="Times New Roman" w:hAnsi="Times New Roman" w:cs="Times New Roman"/>
          <w:sz w:val="28"/>
          <w:szCs w:val="28"/>
          <w:u w:val="single"/>
        </w:rPr>
        <w:t>дготовки обучающихся по завершении обучения на уровне основного общего образования</w:t>
      </w:r>
    </w:p>
    <w:p w:rsidR="004D3244" w:rsidRDefault="00590E74" w:rsidP="004D3244">
      <w:pPr>
        <w:spacing w:after="0" w:line="240" w:lineRule="auto"/>
        <w:ind w:firstLine="360"/>
        <w:jc w:val="both"/>
        <w:rPr>
          <w:rFonts w:ascii="Times New Roman" w:hAnsi="Times New Roman" w:cs="Times New Roman"/>
          <w:sz w:val="28"/>
          <w:szCs w:val="28"/>
        </w:rPr>
      </w:pPr>
      <w:r w:rsidRPr="00755559">
        <w:rPr>
          <w:rFonts w:ascii="Times New Roman" w:hAnsi="Times New Roman" w:cs="Times New Roman"/>
          <w:noProof/>
          <w:sz w:val="24"/>
          <w:szCs w:val="24"/>
          <w:lang w:eastAsia="ru-RU"/>
        </w:rPr>
        <w:drawing>
          <wp:inline distT="0" distB="0" distL="0" distR="0">
            <wp:extent cx="5191125"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0E74" w:rsidRDefault="00590E74" w:rsidP="004D3244">
      <w:pPr>
        <w:spacing w:after="0" w:line="240" w:lineRule="auto"/>
        <w:ind w:firstLine="360"/>
        <w:jc w:val="both"/>
        <w:rPr>
          <w:rFonts w:ascii="Times New Roman" w:hAnsi="Times New Roman" w:cs="Times New Roman"/>
          <w:sz w:val="28"/>
          <w:szCs w:val="28"/>
        </w:rPr>
      </w:pPr>
    </w:p>
    <w:p w:rsidR="00590E74" w:rsidRDefault="00590E74" w:rsidP="00590E74">
      <w:pPr>
        <w:spacing w:line="240" w:lineRule="auto"/>
        <w:ind w:firstLine="708"/>
        <w:jc w:val="center"/>
        <w:rPr>
          <w:rFonts w:ascii="Times New Roman" w:eastAsia="Times New Roman" w:hAnsi="Times New Roman" w:cs="Times New Roman"/>
          <w:sz w:val="24"/>
          <w:szCs w:val="24"/>
        </w:rPr>
      </w:pPr>
    </w:p>
    <w:p w:rsidR="00590E74" w:rsidRPr="00590E74" w:rsidRDefault="00590E74" w:rsidP="00590E74">
      <w:pPr>
        <w:spacing w:after="0" w:line="240" w:lineRule="auto"/>
        <w:ind w:firstLine="708"/>
        <w:jc w:val="both"/>
        <w:rPr>
          <w:rFonts w:ascii="Times New Roman" w:eastAsia="Times New Roman" w:hAnsi="Times New Roman" w:cs="Times New Roman"/>
          <w:sz w:val="28"/>
          <w:szCs w:val="28"/>
        </w:rPr>
      </w:pPr>
      <w:r w:rsidRPr="00590E74">
        <w:rPr>
          <w:rFonts w:ascii="Times New Roman" w:eastAsia="Times New Roman" w:hAnsi="Times New Roman" w:cs="Times New Roman"/>
          <w:sz w:val="28"/>
          <w:szCs w:val="28"/>
        </w:rPr>
        <w:t xml:space="preserve">В сравнении с прошлым годом: на «4» и «5» успевали 14 человек, качество знаний в основной школе на начало года составляло 11,2 %.  </w:t>
      </w:r>
    </w:p>
    <w:p w:rsidR="00590E74" w:rsidRPr="00590E74" w:rsidRDefault="00590E74" w:rsidP="00590E74">
      <w:pPr>
        <w:spacing w:after="0" w:line="240" w:lineRule="auto"/>
        <w:ind w:firstLine="708"/>
        <w:rPr>
          <w:rFonts w:ascii="Times New Roman" w:eastAsia="Times New Roman" w:hAnsi="Times New Roman" w:cs="Times New Roman"/>
          <w:sz w:val="28"/>
          <w:szCs w:val="28"/>
        </w:rPr>
      </w:pPr>
      <w:r w:rsidRPr="00590E74">
        <w:rPr>
          <w:rFonts w:ascii="Times New Roman" w:eastAsia="Times New Roman" w:hAnsi="Times New Roman" w:cs="Times New Roman"/>
          <w:sz w:val="28"/>
          <w:szCs w:val="28"/>
        </w:rPr>
        <w:t>Приращение качества знаний за прошлый учебный год составило</w:t>
      </w:r>
      <w:r>
        <w:rPr>
          <w:rFonts w:ascii="Times New Roman" w:eastAsia="Times New Roman" w:hAnsi="Times New Roman" w:cs="Times New Roman"/>
          <w:sz w:val="28"/>
          <w:szCs w:val="28"/>
        </w:rPr>
        <w:t xml:space="preserve"> 5,5</w:t>
      </w:r>
      <w:r w:rsidRPr="00590E74">
        <w:rPr>
          <w:rFonts w:ascii="Times New Roman" w:eastAsia="Times New Roman" w:hAnsi="Times New Roman" w:cs="Times New Roman"/>
          <w:sz w:val="28"/>
          <w:szCs w:val="28"/>
        </w:rPr>
        <w:t>%.</w:t>
      </w:r>
    </w:p>
    <w:p w:rsidR="00590E74" w:rsidRPr="00755559" w:rsidRDefault="00590E74" w:rsidP="00590E74">
      <w:pPr>
        <w:spacing w:line="240" w:lineRule="auto"/>
        <w:ind w:firstLine="708"/>
        <w:jc w:val="center"/>
        <w:rPr>
          <w:rFonts w:ascii="Times New Roman" w:eastAsia="Times New Roman" w:hAnsi="Times New Roman" w:cs="Times New Roman"/>
          <w:sz w:val="24"/>
          <w:szCs w:val="24"/>
        </w:rPr>
      </w:pPr>
      <w:r w:rsidRPr="00755559">
        <w:rPr>
          <w:rFonts w:ascii="Times New Roman" w:hAnsi="Times New Roman" w:cs="Times New Roman"/>
          <w:noProof/>
          <w:sz w:val="24"/>
          <w:szCs w:val="24"/>
          <w:lang w:eastAsia="ru-RU"/>
        </w:rPr>
        <w:drawing>
          <wp:inline distT="0" distB="0" distL="0" distR="0">
            <wp:extent cx="5177641" cy="295695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0E74" w:rsidRPr="00590E74" w:rsidRDefault="00590E74" w:rsidP="00590E74">
      <w:pPr>
        <w:spacing w:after="0" w:line="240" w:lineRule="auto"/>
        <w:ind w:firstLine="708"/>
        <w:jc w:val="both"/>
        <w:rPr>
          <w:rFonts w:ascii="Times New Roman" w:eastAsia="Times New Roman" w:hAnsi="Times New Roman" w:cs="Times New Roman"/>
          <w:b/>
          <w:sz w:val="28"/>
          <w:szCs w:val="28"/>
        </w:rPr>
      </w:pPr>
      <w:r w:rsidRPr="00590E74">
        <w:rPr>
          <w:rFonts w:ascii="Times New Roman" w:eastAsia="Times New Roman" w:hAnsi="Times New Roman" w:cs="Times New Roman"/>
          <w:sz w:val="28"/>
          <w:szCs w:val="28"/>
        </w:rPr>
        <w:t xml:space="preserve">За этот учебный год приращение качества знаний составляет 6,76%.  В первом полугодии на «4» и «5» успевали 15 человек, качество знаний составило 13,6 %.  Обучающихся с одной «3» -7 человек. Путём создания учебной мотивации воспитанников удалось повысить показатели. За год   на «4» и «5» успевают 23 человека, качество знаний составляет 20,35 %. С одной «3» - 8 человек. Поэтому потенциал ещё есть. </w:t>
      </w:r>
    </w:p>
    <w:p w:rsidR="00590E74" w:rsidRPr="00590E74" w:rsidRDefault="00590E74" w:rsidP="00590E74">
      <w:pPr>
        <w:spacing w:after="0" w:line="240" w:lineRule="auto"/>
        <w:ind w:firstLine="709"/>
        <w:jc w:val="both"/>
        <w:rPr>
          <w:rFonts w:ascii="Times New Roman" w:eastAsia="Times New Roman" w:hAnsi="Times New Roman" w:cs="Times New Roman"/>
          <w:sz w:val="28"/>
          <w:szCs w:val="28"/>
        </w:rPr>
      </w:pPr>
      <w:r w:rsidRPr="00590E74">
        <w:rPr>
          <w:rFonts w:ascii="Times New Roman" w:eastAsia="Times New Roman" w:hAnsi="Times New Roman" w:cs="Times New Roman"/>
          <w:sz w:val="28"/>
          <w:szCs w:val="28"/>
        </w:rPr>
        <w:t xml:space="preserve">Качество знаний в выпускных классах. В первом полугодии прошлого учебного года данный параметр в 9-х классах составлял 9,5%, в конце учебного года - 13,6%.  </w:t>
      </w:r>
    </w:p>
    <w:p w:rsidR="00590E74" w:rsidRDefault="00590E74" w:rsidP="00590E74">
      <w:pPr>
        <w:spacing w:line="240" w:lineRule="auto"/>
        <w:ind w:firstLine="708"/>
        <w:jc w:val="center"/>
        <w:rPr>
          <w:rFonts w:ascii="Times New Roman" w:eastAsia="Times New Roman" w:hAnsi="Times New Roman" w:cs="Times New Roman"/>
          <w:sz w:val="24"/>
          <w:szCs w:val="24"/>
        </w:rPr>
      </w:pPr>
      <w:r w:rsidRPr="00755559">
        <w:rPr>
          <w:rFonts w:ascii="Times New Roman" w:hAnsi="Times New Roman" w:cs="Times New Roman"/>
          <w:noProof/>
          <w:sz w:val="24"/>
          <w:szCs w:val="24"/>
          <w:lang w:eastAsia="ru-RU"/>
        </w:rPr>
        <w:drawing>
          <wp:inline distT="0" distB="0" distL="0" distR="0">
            <wp:extent cx="5628904" cy="320633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0E74" w:rsidRPr="00755559" w:rsidRDefault="00590E74" w:rsidP="00590E74">
      <w:pPr>
        <w:spacing w:line="240" w:lineRule="auto"/>
        <w:ind w:firstLine="708"/>
        <w:jc w:val="center"/>
        <w:rPr>
          <w:rFonts w:ascii="Times New Roman" w:eastAsia="Times New Roman" w:hAnsi="Times New Roman" w:cs="Times New Roman"/>
          <w:sz w:val="24"/>
          <w:szCs w:val="24"/>
        </w:rPr>
      </w:pPr>
    </w:p>
    <w:p w:rsidR="00590E74" w:rsidRPr="00755559" w:rsidRDefault="00590E74" w:rsidP="00590E74">
      <w:pPr>
        <w:spacing w:line="240" w:lineRule="auto"/>
        <w:ind w:firstLine="708"/>
        <w:jc w:val="both"/>
        <w:rPr>
          <w:rFonts w:ascii="Times New Roman" w:eastAsia="Times New Roman" w:hAnsi="Times New Roman" w:cs="Times New Roman"/>
          <w:sz w:val="24"/>
          <w:szCs w:val="24"/>
        </w:rPr>
      </w:pPr>
      <w:r w:rsidRPr="00755559">
        <w:rPr>
          <w:rFonts w:ascii="Times New Roman" w:hAnsi="Times New Roman" w:cs="Times New Roman"/>
          <w:noProof/>
          <w:sz w:val="24"/>
          <w:szCs w:val="24"/>
          <w:lang w:eastAsia="ru-RU"/>
        </w:rPr>
        <w:drawing>
          <wp:inline distT="0" distB="0" distL="0" distR="0">
            <wp:extent cx="5605153" cy="313508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0E74" w:rsidRPr="005E60FC" w:rsidRDefault="00590E74" w:rsidP="00590E74">
      <w:pPr>
        <w:spacing w:after="0" w:line="240" w:lineRule="auto"/>
        <w:ind w:firstLine="709"/>
        <w:jc w:val="both"/>
        <w:rPr>
          <w:rFonts w:ascii="Times New Roman" w:eastAsia="Times New Roman" w:hAnsi="Times New Roman" w:cs="Times New Roman"/>
          <w:sz w:val="28"/>
          <w:szCs w:val="28"/>
        </w:rPr>
      </w:pPr>
      <w:r w:rsidRPr="00590E74">
        <w:rPr>
          <w:rFonts w:ascii="Times New Roman" w:eastAsia="Times New Roman" w:hAnsi="Times New Roman" w:cs="Times New Roman"/>
          <w:sz w:val="28"/>
          <w:szCs w:val="28"/>
        </w:rPr>
        <w:t xml:space="preserve">В первом </w:t>
      </w:r>
      <w:r w:rsidR="005E60FC" w:rsidRPr="00590E74">
        <w:rPr>
          <w:rFonts w:ascii="Times New Roman" w:eastAsia="Times New Roman" w:hAnsi="Times New Roman" w:cs="Times New Roman"/>
          <w:sz w:val="28"/>
          <w:szCs w:val="28"/>
        </w:rPr>
        <w:t>полугодии 2016</w:t>
      </w:r>
      <w:r w:rsidRPr="00590E74">
        <w:rPr>
          <w:rFonts w:ascii="Times New Roman" w:eastAsia="Times New Roman" w:hAnsi="Times New Roman" w:cs="Times New Roman"/>
          <w:sz w:val="28"/>
          <w:szCs w:val="28"/>
        </w:rPr>
        <w:t xml:space="preserve">-2017 учебного года качество знаний в 9-х классах составляло 13, 04%, а в конце учебного года - 25 %. Таким образом, приращение качества </w:t>
      </w:r>
      <w:r w:rsidR="005E60FC" w:rsidRPr="00590E74">
        <w:rPr>
          <w:rFonts w:ascii="Times New Roman" w:eastAsia="Times New Roman" w:hAnsi="Times New Roman" w:cs="Times New Roman"/>
          <w:sz w:val="28"/>
          <w:szCs w:val="28"/>
        </w:rPr>
        <w:t>знаний в</w:t>
      </w:r>
      <w:r w:rsidRPr="00590E74">
        <w:rPr>
          <w:rFonts w:ascii="Times New Roman" w:eastAsia="Times New Roman" w:hAnsi="Times New Roman" w:cs="Times New Roman"/>
          <w:sz w:val="28"/>
          <w:szCs w:val="28"/>
        </w:rPr>
        <w:t xml:space="preserve"> текущем году составило 11,96%. </w:t>
      </w:r>
      <w:r w:rsidRPr="005E60FC">
        <w:rPr>
          <w:rFonts w:ascii="Times New Roman" w:eastAsia="Times New Roman" w:hAnsi="Times New Roman" w:cs="Times New Roman"/>
          <w:sz w:val="28"/>
          <w:szCs w:val="28"/>
        </w:rPr>
        <w:t xml:space="preserve">За </w:t>
      </w:r>
      <w:r w:rsidR="005E60FC" w:rsidRPr="005E60FC">
        <w:rPr>
          <w:rFonts w:ascii="Times New Roman" w:eastAsia="Times New Roman" w:hAnsi="Times New Roman" w:cs="Times New Roman"/>
          <w:sz w:val="28"/>
          <w:szCs w:val="28"/>
        </w:rPr>
        <w:t>2 года приращение</w:t>
      </w:r>
      <w:r w:rsidRPr="005E60FC">
        <w:rPr>
          <w:rFonts w:ascii="Times New Roman" w:eastAsia="Times New Roman" w:hAnsi="Times New Roman" w:cs="Times New Roman"/>
          <w:sz w:val="28"/>
          <w:szCs w:val="28"/>
        </w:rPr>
        <w:t xml:space="preserve"> качества знаний в выпускных классах составляет 15,5%.</w:t>
      </w:r>
    </w:p>
    <w:p w:rsidR="00590E74" w:rsidRPr="00590E74" w:rsidRDefault="00590E74" w:rsidP="00590E74">
      <w:pPr>
        <w:spacing w:after="0" w:line="240" w:lineRule="auto"/>
        <w:ind w:firstLine="708"/>
        <w:jc w:val="both"/>
        <w:rPr>
          <w:rFonts w:ascii="Times New Roman" w:hAnsi="Times New Roman" w:cs="Times New Roman"/>
          <w:sz w:val="28"/>
          <w:szCs w:val="28"/>
        </w:rPr>
      </w:pPr>
      <w:r w:rsidRPr="00590E74">
        <w:rPr>
          <w:rFonts w:ascii="Times New Roman" w:eastAsia="Times New Roman" w:hAnsi="Times New Roman" w:cs="Times New Roman"/>
          <w:sz w:val="28"/>
          <w:szCs w:val="28"/>
        </w:rPr>
        <w:t>Этому способствовало проведение предметных недель, турниров, конкурсов, интеллектуального марафона, окружной предметной олимпиады, Всероссийской предметной олимпиады (</w:t>
      </w:r>
      <w:r w:rsidR="005E60FC" w:rsidRPr="00590E74">
        <w:rPr>
          <w:rFonts w:ascii="Times New Roman" w:eastAsia="Times New Roman" w:hAnsi="Times New Roman" w:cs="Times New Roman"/>
          <w:sz w:val="28"/>
          <w:szCs w:val="28"/>
        </w:rPr>
        <w:t>по математике</w:t>
      </w:r>
      <w:r w:rsidRPr="00590E74">
        <w:rPr>
          <w:rFonts w:ascii="Times New Roman" w:eastAsia="Times New Roman" w:hAnsi="Times New Roman" w:cs="Times New Roman"/>
          <w:sz w:val="28"/>
          <w:szCs w:val="28"/>
        </w:rPr>
        <w:t xml:space="preserve">, физике, химии, обществознанию, истории, английскому и немецкому языку), линеек общественного признания, награждение грамотами, сладкими призами, помещение фото воспитанников и прошедших мероприятий на сайт школы. Новости, происходящие во время уроков и во внеурочное время, отражались педагогами на стендах в виде статей с фотографиями, что также активизировало внимание участников УВП. </w:t>
      </w:r>
    </w:p>
    <w:p w:rsidR="004D3244" w:rsidRDefault="00894A57" w:rsidP="00590E7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школе исследуется уровень социальной зрелости будущих выпускников. В 2016 году в 9-х классах доля обучающихся с оптимальным уровнем снизилась на 3% и составила 60%, доля обучающихся с доступным уровнем социальной зрелости – 38%.</w:t>
      </w:r>
    </w:p>
    <w:p w:rsidR="00894A57" w:rsidRDefault="00894A57" w:rsidP="004D324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Отмечается рост социального оптимизма 9-классников:</w:t>
      </w:r>
      <w:r w:rsidR="00FE1429">
        <w:rPr>
          <w:rFonts w:ascii="Times New Roman" w:hAnsi="Times New Roman" w:cs="Times New Roman"/>
          <w:sz w:val="28"/>
          <w:szCs w:val="28"/>
        </w:rPr>
        <w:t xml:space="preserve"> надежду на будущую реализацию жизненных планов выразили 92% девятиклассников, определенность в выборе дальнейшего жизненного пути – 81%.</w:t>
      </w:r>
    </w:p>
    <w:p w:rsidR="00FE1429" w:rsidRDefault="00FE1429" w:rsidP="004D324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в своих устремлениях они рассчитывают явно </w:t>
      </w:r>
      <w:r w:rsidR="006C6E60">
        <w:rPr>
          <w:rFonts w:ascii="Times New Roman" w:hAnsi="Times New Roman" w:cs="Times New Roman"/>
          <w:sz w:val="28"/>
          <w:szCs w:val="28"/>
        </w:rPr>
        <w:t xml:space="preserve">не только </w:t>
      </w:r>
      <w:r>
        <w:rPr>
          <w:rFonts w:ascii="Times New Roman" w:hAnsi="Times New Roman" w:cs="Times New Roman"/>
          <w:sz w:val="28"/>
          <w:szCs w:val="28"/>
        </w:rPr>
        <w:t>на свои силы: готовность к самостоятельной «взрослой» жизни и определенность с будущей профессией снижены до 57% (65% в 2015 году).</w:t>
      </w:r>
      <w:r w:rsidR="004737F7">
        <w:rPr>
          <w:rFonts w:ascii="Times New Roman" w:hAnsi="Times New Roman" w:cs="Times New Roman"/>
          <w:sz w:val="28"/>
          <w:szCs w:val="28"/>
        </w:rPr>
        <w:t xml:space="preserve"> Б</w:t>
      </w:r>
      <w:r w:rsidR="000A7441">
        <w:rPr>
          <w:rFonts w:ascii="Times New Roman" w:hAnsi="Times New Roman" w:cs="Times New Roman"/>
          <w:sz w:val="28"/>
          <w:szCs w:val="28"/>
        </w:rPr>
        <w:t>ольшая часть показателей включенности в социум также ниже прошлогодних: интерес к построению межличностных отношений – 55% (57% в 2015 году), внимание к информации в сфере правовых отношений и правопорядка – 72% (88% в 2015 году), к сфере экономики и политики – 60%</w:t>
      </w:r>
      <w:r w:rsidR="004737F7">
        <w:rPr>
          <w:rFonts w:ascii="Times New Roman" w:hAnsi="Times New Roman" w:cs="Times New Roman"/>
          <w:sz w:val="28"/>
          <w:szCs w:val="28"/>
        </w:rPr>
        <w:t xml:space="preserve"> (76% в 2015 году), </w:t>
      </w:r>
      <w:r w:rsidR="000A0309">
        <w:rPr>
          <w:rFonts w:ascii="Times New Roman" w:hAnsi="Times New Roman" w:cs="Times New Roman"/>
          <w:sz w:val="28"/>
          <w:szCs w:val="28"/>
        </w:rPr>
        <w:t xml:space="preserve">к сфере </w:t>
      </w:r>
      <w:r w:rsidR="000A0309">
        <w:rPr>
          <w:rFonts w:ascii="Times New Roman" w:hAnsi="Times New Roman" w:cs="Times New Roman"/>
          <w:sz w:val="28"/>
          <w:szCs w:val="28"/>
        </w:rPr>
        <w:lastRenderedPageBreak/>
        <w:t>культуры, образования и науки – 79% (90% в 2015 году), к сведениям о сохранении и укреплении здоровья -85% (86% в 2015 году).</w:t>
      </w:r>
    </w:p>
    <w:p w:rsidR="000A0309" w:rsidRDefault="000A0309" w:rsidP="004D324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Вопреки некоторому снижению интереса к социально-значимым сферам жизни возросло число 9-классников, выразивших позитивное отношение к учебе и понимающих ее важность для самореализации – 75%</w:t>
      </w:r>
      <w:r w:rsidR="00432798">
        <w:rPr>
          <w:rFonts w:ascii="Times New Roman" w:hAnsi="Times New Roman" w:cs="Times New Roman"/>
          <w:sz w:val="28"/>
          <w:szCs w:val="28"/>
        </w:rPr>
        <w:t xml:space="preserve"> (</w:t>
      </w:r>
      <w:r>
        <w:rPr>
          <w:rFonts w:ascii="Times New Roman" w:hAnsi="Times New Roman" w:cs="Times New Roman"/>
          <w:sz w:val="28"/>
          <w:szCs w:val="28"/>
        </w:rPr>
        <w:t>в 2015 году – 71%) и темам семьи – 85% (82% в 2015 году).</w:t>
      </w:r>
    </w:p>
    <w:p w:rsidR="00AF4A6D" w:rsidRDefault="00AF4A6D" w:rsidP="004D324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проблемном поле остается низкий уровень актуальности для 9-классников информации о культуре межличностных отношений (55%) и событий, происходящих в социальной политической и экономической жизни – 60%.</w:t>
      </w:r>
    </w:p>
    <w:p w:rsidR="00590E74" w:rsidRPr="005E60FC" w:rsidRDefault="00590E74" w:rsidP="00590E74">
      <w:pPr>
        <w:spacing w:after="0" w:line="240" w:lineRule="auto"/>
        <w:jc w:val="center"/>
        <w:rPr>
          <w:rFonts w:ascii="Times New Roman" w:hAnsi="Times New Roman" w:cs="Times New Roman"/>
          <w:b/>
          <w:sz w:val="28"/>
          <w:szCs w:val="28"/>
        </w:rPr>
      </w:pPr>
      <w:r w:rsidRPr="005E60FC">
        <w:rPr>
          <w:rFonts w:ascii="Times New Roman" w:hAnsi="Times New Roman" w:cs="Times New Roman"/>
          <w:b/>
          <w:sz w:val="28"/>
          <w:szCs w:val="28"/>
        </w:rPr>
        <w:t>Результаты ГВЭ 2016-2017 учебный год.</w:t>
      </w:r>
    </w:p>
    <w:p w:rsidR="00590E74" w:rsidRDefault="00590E74" w:rsidP="00590E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Основную школу в 2017 году окончили 24 9-классника, из них на «4» и «5» - 6 человек, что составило 25%; в 2016 году – 3 человек, что составило 12, 5 %. Приращение качества составило 12, 5 %.</w:t>
      </w:r>
    </w:p>
    <w:p w:rsidR="00590E74" w:rsidRDefault="00590E74" w:rsidP="00590E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Экзамены сдали без «3» по математике – 5 человек, по русскому языку – 15 человек.</w:t>
      </w:r>
      <w:r w:rsidRPr="00700565">
        <w:rPr>
          <w:rFonts w:ascii="Times New Roman" w:hAnsi="Times New Roman" w:cs="Times New Roman"/>
          <w:sz w:val="28"/>
          <w:szCs w:val="28"/>
        </w:rPr>
        <w:t xml:space="preserve"> </w:t>
      </w:r>
    </w:p>
    <w:p w:rsidR="00590E74" w:rsidRDefault="00590E74" w:rsidP="00590E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Средний балл</w:t>
      </w:r>
      <w:r w:rsidRPr="00700565">
        <w:rPr>
          <w:rFonts w:ascii="Times New Roman" w:hAnsi="Times New Roman" w:cs="Times New Roman"/>
          <w:sz w:val="28"/>
          <w:szCs w:val="28"/>
        </w:rPr>
        <w:t xml:space="preserve"> </w:t>
      </w:r>
      <w:r>
        <w:rPr>
          <w:rFonts w:ascii="Times New Roman" w:hAnsi="Times New Roman" w:cs="Times New Roman"/>
          <w:sz w:val="28"/>
          <w:szCs w:val="28"/>
        </w:rPr>
        <w:t>за ГВЭ по математике 3 балла, средний балл по русскому языку – 4 балла.</w:t>
      </w:r>
    </w:p>
    <w:p w:rsidR="00590E74" w:rsidRDefault="00590E74" w:rsidP="00590E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9-классники окончили школу с аттестатами об основном общем образовании.</w:t>
      </w:r>
    </w:p>
    <w:p w:rsidR="00590E74" w:rsidRDefault="00590E74" w:rsidP="00590E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Рейтинг выбора будущей профессии: 4 электрогазосварщика, 3 парикмахера, 3 повара, 2 продавца, 2 строителя, 2 автослесаря, 2 автомеханик, 1 медбрат, 1 специалист по компьютерным системам и комплексам, 1 теплотехник, 1</w:t>
      </w:r>
      <w:r w:rsidRPr="00F66DB2">
        <w:rPr>
          <w:rFonts w:ascii="Times New Roman" w:hAnsi="Times New Roman" w:cs="Times New Roman"/>
        </w:rPr>
        <w:t xml:space="preserve"> </w:t>
      </w:r>
      <w:r w:rsidRPr="00F66DB2">
        <w:rPr>
          <w:rFonts w:ascii="Times New Roman" w:hAnsi="Times New Roman" w:cs="Times New Roman"/>
          <w:sz w:val="28"/>
          <w:szCs w:val="28"/>
        </w:rPr>
        <w:t>электромеханик</w:t>
      </w:r>
      <w:r>
        <w:rPr>
          <w:rFonts w:ascii="Times New Roman" w:hAnsi="Times New Roman" w:cs="Times New Roman"/>
          <w:sz w:val="28"/>
          <w:szCs w:val="28"/>
        </w:rPr>
        <w:t>, 1 электрик, 1 человек поступил в 10 класс.</w:t>
      </w:r>
    </w:p>
    <w:p w:rsidR="00F37518" w:rsidRDefault="00CF1886" w:rsidP="00590E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Вывод</w:t>
      </w:r>
      <w:r w:rsidR="00590E74">
        <w:rPr>
          <w:rFonts w:ascii="Times New Roman" w:hAnsi="Times New Roman" w:cs="Times New Roman"/>
          <w:sz w:val="28"/>
          <w:szCs w:val="28"/>
        </w:rPr>
        <w:t>: р</w:t>
      </w:r>
      <w:r w:rsidR="00F37518">
        <w:rPr>
          <w:rFonts w:ascii="Times New Roman" w:hAnsi="Times New Roman" w:cs="Times New Roman"/>
          <w:sz w:val="28"/>
          <w:szCs w:val="28"/>
        </w:rPr>
        <w:t>езультаты итоговой аттестации 4-классников, результаты государственной итоговой аттестации и мониторинг социальной зрелости 9-классников в 2016-2017 учебном году отражают преимущественно-положительную динамику показателей качества обучения и социализации обучающихся, что свидетельствует об удовлетворительном состоянии условий, необходимых для реализации основных общеобразовательных программ начального общего, основного общего образования.</w:t>
      </w:r>
    </w:p>
    <w:p w:rsidR="000B1118" w:rsidRDefault="000B1118" w:rsidP="00170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Показателями качества образования являются и результаты участия обучающихся в предметных и внеурочных мероприятиях</w:t>
      </w:r>
      <w:r w:rsidR="00667CEF">
        <w:rPr>
          <w:rFonts w:ascii="Times New Roman" w:hAnsi="Times New Roman" w:cs="Times New Roman"/>
          <w:sz w:val="28"/>
          <w:szCs w:val="28"/>
        </w:rPr>
        <w:t xml:space="preserve">.  99% обучающихся </w:t>
      </w:r>
      <w:r w:rsidR="00590E74">
        <w:rPr>
          <w:rFonts w:ascii="Times New Roman" w:hAnsi="Times New Roman" w:cs="Times New Roman"/>
          <w:sz w:val="28"/>
          <w:szCs w:val="28"/>
        </w:rPr>
        <w:t>охвачены участием</w:t>
      </w:r>
      <w:r w:rsidR="00667CEF">
        <w:rPr>
          <w:rFonts w:ascii="Times New Roman" w:hAnsi="Times New Roman" w:cs="Times New Roman"/>
          <w:sz w:val="28"/>
          <w:szCs w:val="28"/>
        </w:rPr>
        <w:t xml:space="preserve"> в различных олимпиадах, конкурсах, соревнованиях на школьном уровне.</w:t>
      </w:r>
      <w:r w:rsidR="006D6593">
        <w:rPr>
          <w:rFonts w:ascii="Times New Roman" w:hAnsi="Times New Roman" w:cs="Times New Roman"/>
          <w:sz w:val="28"/>
          <w:szCs w:val="28"/>
        </w:rPr>
        <w:t xml:space="preserve"> Но результативность участия во Всероссийских конкурсах остается не высокой.</w:t>
      </w:r>
      <w:r w:rsidR="0096058B">
        <w:rPr>
          <w:rFonts w:ascii="Times New Roman" w:hAnsi="Times New Roman" w:cs="Times New Roman"/>
          <w:sz w:val="28"/>
          <w:szCs w:val="28"/>
        </w:rPr>
        <w:t xml:space="preserve"> Не значителен также охват обучающихся старших классов проектной деятельностью.</w:t>
      </w:r>
    </w:p>
    <w:p w:rsidR="00086042" w:rsidRDefault="00086042" w:rsidP="001706CE">
      <w:pPr>
        <w:spacing w:after="0" w:line="240" w:lineRule="auto"/>
        <w:ind w:firstLine="708"/>
        <w:jc w:val="both"/>
        <w:rPr>
          <w:rFonts w:ascii="Times New Roman" w:hAnsi="Times New Roman" w:cs="Times New Roman"/>
          <w:sz w:val="28"/>
          <w:szCs w:val="28"/>
        </w:rPr>
      </w:pPr>
    </w:p>
    <w:p w:rsidR="00086042" w:rsidRDefault="00086042" w:rsidP="00086042">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Х</w:t>
      </w:r>
      <w:r w:rsidR="003D3A27">
        <w:rPr>
          <w:rFonts w:ascii="Times New Roman" w:hAnsi="Times New Roman" w:cs="Times New Roman"/>
          <w:b/>
          <w:sz w:val="28"/>
          <w:szCs w:val="28"/>
        </w:rPr>
        <w:t>арактеристика системы воспитательной деятельности</w:t>
      </w:r>
      <w:r>
        <w:rPr>
          <w:rFonts w:ascii="Times New Roman" w:hAnsi="Times New Roman" w:cs="Times New Roman"/>
          <w:b/>
          <w:sz w:val="28"/>
          <w:szCs w:val="28"/>
        </w:rPr>
        <w:t xml:space="preserve"> </w:t>
      </w:r>
    </w:p>
    <w:p w:rsidR="00BA5CF4" w:rsidRPr="00BA5CF4" w:rsidRDefault="00BA5CF4" w:rsidP="00086042">
      <w:pPr>
        <w:spacing w:after="0" w:line="240" w:lineRule="auto"/>
        <w:ind w:firstLine="708"/>
        <w:jc w:val="center"/>
        <w:rPr>
          <w:rFonts w:ascii="Times New Roman" w:hAnsi="Times New Roman" w:cs="Times New Roman"/>
          <w:sz w:val="16"/>
          <w:szCs w:val="16"/>
        </w:rPr>
      </w:pPr>
    </w:p>
    <w:p w:rsidR="00BA5CF4" w:rsidRDefault="00BA5CF4" w:rsidP="00BA5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направления воспитательной работы с учетом специфики ГКОУ СО «Карпинская школа-интернат»:</w:t>
      </w:r>
      <w:r w:rsidR="00F60DE3">
        <w:rPr>
          <w:rFonts w:ascii="Times New Roman" w:hAnsi="Times New Roman" w:cs="Times New Roman"/>
          <w:sz w:val="28"/>
          <w:szCs w:val="28"/>
        </w:rPr>
        <w:t xml:space="preserve"> спортивно-оздоровительное, художественно-эстетическое,</w:t>
      </w:r>
      <w:r w:rsidR="00C511D7">
        <w:rPr>
          <w:rFonts w:ascii="Times New Roman" w:hAnsi="Times New Roman" w:cs="Times New Roman"/>
          <w:sz w:val="28"/>
          <w:szCs w:val="28"/>
        </w:rPr>
        <w:t xml:space="preserve"> духовно-нравств</w:t>
      </w:r>
      <w:r w:rsidR="00B67453">
        <w:rPr>
          <w:rFonts w:ascii="Times New Roman" w:hAnsi="Times New Roman" w:cs="Times New Roman"/>
          <w:sz w:val="28"/>
          <w:szCs w:val="28"/>
        </w:rPr>
        <w:t xml:space="preserve">енное, экологическое, </w:t>
      </w:r>
      <w:r w:rsidR="00B67453">
        <w:rPr>
          <w:rFonts w:ascii="Times New Roman" w:hAnsi="Times New Roman" w:cs="Times New Roman"/>
          <w:sz w:val="28"/>
          <w:szCs w:val="28"/>
        </w:rPr>
        <w:lastRenderedPageBreak/>
        <w:t>гражданско-патриотическое, трудовое, основы безопасности жизнедеятельности.</w:t>
      </w:r>
    </w:p>
    <w:p w:rsidR="00FD520B" w:rsidRDefault="00FD520B" w:rsidP="00BA5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протяжении учебного года были проведены следующие месячники:</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безопасность во всех сферах жизнедеятельности;</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нравственного воспитания;</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правового воспитания;</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профилактика вредных привычек;</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гражданско-патриотического воспитания;</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эстетического воспитания;</w:t>
      </w:r>
    </w:p>
    <w:p w:rsid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экологического воспитания;</w:t>
      </w:r>
    </w:p>
    <w:p w:rsidR="00FD520B" w:rsidRPr="00FD520B" w:rsidRDefault="00FD520B" w:rsidP="00FD520B">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декада памяти, профилактика безопасности во всех сферах жизнедеятельности.</w:t>
      </w:r>
    </w:p>
    <w:p w:rsidR="00160273" w:rsidRDefault="00160273" w:rsidP="00BA5C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оценки состояния воспитательной работы с обучающимися:</w:t>
      </w:r>
    </w:p>
    <w:p w:rsidR="00160273" w:rsidRDefault="00706D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уровня сформированности житейских умений и навыков воспитанности;</w:t>
      </w:r>
    </w:p>
    <w:p w:rsidR="00706D2E" w:rsidRDefault="00706D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сформированности уровня воспитанности воспитанников;</w:t>
      </w:r>
    </w:p>
    <w:p w:rsidR="00706D2E" w:rsidRDefault="00706D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 о деятельности кружков;</w:t>
      </w:r>
    </w:p>
    <w:p w:rsidR="00706D2E" w:rsidRDefault="00890E67"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профессиональных интересов и склонностей;</w:t>
      </w:r>
    </w:p>
    <w:p w:rsidR="0052012E" w:rsidRPr="003D3A27" w:rsidRDefault="0052012E" w:rsidP="003D3A27">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психологической комфортности ребенка в школе;</w:t>
      </w:r>
    </w:p>
    <w:p w:rsidR="0052012E" w:rsidRDefault="005201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определения статусов семей;</w:t>
      </w:r>
    </w:p>
    <w:p w:rsidR="0052012E" w:rsidRDefault="005201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мониторинг трудоустройства выпускников;</w:t>
      </w:r>
    </w:p>
    <w:p w:rsidR="0052012E" w:rsidRDefault="0052012E" w:rsidP="0016027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социальный состав класса.</w:t>
      </w:r>
    </w:p>
    <w:p w:rsidR="0052012E" w:rsidRDefault="0052012E" w:rsidP="0052012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Психолого-консультационная и профилактическая работа организована специалистами службы сопровождения:</w:t>
      </w:r>
      <w:r w:rsidR="00925F36">
        <w:rPr>
          <w:rFonts w:ascii="Times New Roman" w:hAnsi="Times New Roman" w:cs="Times New Roman"/>
          <w:sz w:val="28"/>
          <w:szCs w:val="28"/>
        </w:rPr>
        <w:t xml:space="preserve"> социальным педагогом, педагогом-психологом, учителем-логопедом, ПМПК.</w:t>
      </w:r>
    </w:p>
    <w:p w:rsidR="008A3014" w:rsidRDefault="00FD520B" w:rsidP="008A30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Главная цель, которая стоит перед социально-психологической службой школы-интернат</w:t>
      </w:r>
      <w:r w:rsidR="002423B6" w:rsidRPr="002423B6">
        <w:rPr>
          <w:rFonts w:ascii="Times New Roman" w:hAnsi="Times New Roman" w:cs="Times New Roman"/>
          <w:sz w:val="28"/>
          <w:szCs w:val="28"/>
        </w:rPr>
        <w:t xml:space="preserve"> </w:t>
      </w:r>
      <w:r>
        <w:rPr>
          <w:rFonts w:ascii="Times New Roman" w:hAnsi="Times New Roman" w:cs="Times New Roman"/>
          <w:sz w:val="28"/>
          <w:szCs w:val="28"/>
        </w:rPr>
        <w:t>- психологическое здоровье детей, адаптация и социализация детей с ОВЗ в обществе</w:t>
      </w:r>
      <w:r w:rsidR="00CD2DD8">
        <w:rPr>
          <w:rFonts w:ascii="Times New Roman" w:hAnsi="Times New Roman" w:cs="Times New Roman"/>
          <w:sz w:val="28"/>
          <w:szCs w:val="28"/>
        </w:rPr>
        <w:t>; личностное развитие каждого ребенка. Задачи стоящие перед службой</w:t>
      </w:r>
      <w:r w:rsidR="002423B6" w:rsidRPr="002423B6">
        <w:rPr>
          <w:rFonts w:ascii="Times New Roman" w:hAnsi="Times New Roman" w:cs="Times New Roman"/>
          <w:sz w:val="28"/>
          <w:szCs w:val="28"/>
        </w:rPr>
        <w:t xml:space="preserve"> </w:t>
      </w:r>
      <w:r w:rsidR="00CD2DD8">
        <w:rPr>
          <w:rFonts w:ascii="Times New Roman" w:hAnsi="Times New Roman" w:cs="Times New Roman"/>
          <w:sz w:val="28"/>
          <w:szCs w:val="28"/>
        </w:rPr>
        <w:t>- создать универсальную службу супервизии</w:t>
      </w:r>
      <w:r w:rsidR="008A3014">
        <w:rPr>
          <w:rFonts w:ascii="Times New Roman" w:hAnsi="Times New Roman" w:cs="Times New Roman"/>
          <w:sz w:val="28"/>
          <w:szCs w:val="28"/>
        </w:rPr>
        <w:t xml:space="preserve">, взаимопомощи в едином образовательном пространстве, через педагогические советы, мастер-классы, консультации, «Телефон доверия», «Уроки правовой защиты», и др. социально-психологическая служба тесно связана со специалистами дополнительного образования. Через участие воспитанников в кружках, секциях, объединениях создаётся «Ситуация успеха» для каждого, что положительно влияет на развитие эмоционально-волевой сферы, успеваемость обучающегося, социализацию, профессиональное определение. В службе работают психологи, социальные педагоги, логопеды, заместитель директора по социальной защите и охране детства. Дополнительное образование представлено кружками: «Мастеровичок» </w:t>
      </w:r>
      <w:r w:rsidR="00495D06">
        <w:rPr>
          <w:rFonts w:ascii="Times New Roman" w:hAnsi="Times New Roman" w:cs="Times New Roman"/>
          <w:sz w:val="28"/>
          <w:szCs w:val="28"/>
        </w:rPr>
        <w:t>(выпиливание, резьба по дереву, работа с лозой), «Юный турист», «Умелые руки», «Макраме», «Вязание». Наши воспитанники посещают городские кружки дополнительного образования: волейбол, бокс, ОФП, плавание, студии: вокальная, танцевальная, художественная и др.</w:t>
      </w:r>
    </w:p>
    <w:p w:rsidR="00495D06" w:rsidRDefault="00495D06" w:rsidP="008A30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Воспитанники школы-интернат постоянно участвуют в областных, кустовых, городских мероприятиях, где становятся лауреатами творческих </w:t>
      </w:r>
      <w:r>
        <w:rPr>
          <w:rFonts w:ascii="Times New Roman" w:hAnsi="Times New Roman" w:cs="Times New Roman"/>
          <w:sz w:val="28"/>
          <w:szCs w:val="28"/>
        </w:rPr>
        <w:lastRenderedPageBreak/>
        <w:t>конкурсов, призёрами, победителями. Ежегодное участие воспитанников в городских мероприятиях, посвященных Дню инвалидов, Дню матери, «Новогодняя игрушка», «Уральские звездочки», в общешкольных праздниках «Последний звонок», «Масленица», «Веселые старты», «Папа, мама, я</w:t>
      </w:r>
      <w:r w:rsidR="002423B6" w:rsidRPr="002423B6">
        <w:rPr>
          <w:rFonts w:ascii="Times New Roman" w:hAnsi="Times New Roman" w:cs="Times New Roman"/>
          <w:sz w:val="28"/>
          <w:szCs w:val="28"/>
        </w:rPr>
        <w:t xml:space="preserve"> </w:t>
      </w:r>
      <w:r>
        <w:rPr>
          <w:rFonts w:ascii="Times New Roman" w:hAnsi="Times New Roman" w:cs="Times New Roman"/>
          <w:sz w:val="28"/>
          <w:szCs w:val="28"/>
        </w:rPr>
        <w:t>-</w:t>
      </w:r>
      <w:r w:rsidR="002423B6" w:rsidRPr="002423B6">
        <w:rPr>
          <w:rFonts w:ascii="Times New Roman" w:hAnsi="Times New Roman" w:cs="Times New Roman"/>
          <w:sz w:val="28"/>
          <w:szCs w:val="28"/>
        </w:rPr>
        <w:t xml:space="preserve"> </w:t>
      </w:r>
      <w:r>
        <w:rPr>
          <w:rFonts w:ascii="Times New Roman" w:hAnsi="Times New Roman" w:cs="Times New Roman"/>
          <w:sz w:val="28"/>
          <w:szCs w:val="28"/>
        </w:rPr>
        <w:t>спортивная семья», проведение экологического субботника в парке, работа клуба «Светофор».</w:t>
      </w:r>
    </w:p>
    <w:p w:rsidR="00495D06" w:rsidRDefault="00495D06" w:rsidP="008A30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 немногих достижений воспитанников:</w:t>
      </w:r>
    </w:p>
    <w:p w:rsidR="007623AC" w:rsidRDefault="007623AC" w:rsidP="007623A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Участники международных творческого фестиваля детей с ОВЗ «Шаг на встречу!» г. Санкт-Петербург 2015г.;</w:t>
      </w:r>
    </w:p>
    <w:p w:rsidR="007623AC" w:rsidRDefault="007623AC" w:rsidP="007623A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Команда воспитанников стала победителем в окружном конкурсе «Арена цирка»;</w:t>
      </w:r>
    </w:p>
    <w:p w:rsidR="007623AC" w:rsidRDefault="007623AC" w:rsidP="007623A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1 место в областном конкурсе «Луч безопасности»;</w:t>
      </w:r>
    </w:p>
    <w:p w:rsidR="007623AC" w:rsidRDefault="007623AC" w:rsidP="007623A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Команда воспитанников стала победителем городского конкурса трудовых бригад «Родному городу в подарок»;</w:t>
      </w:r>
    </w:p>
    <w:p w:rsidR="007623AC" w:rsidRDefault="007623AC" w:rsidP="007623A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Воспитанники школы-интернат ежегодно принимают активное участие в фестивале «Юные интеллектуалы Северного Урала».</w:t>
      </w:r>
    </w:p>
    <w:p w:rsidR="00FD520B" w:rsidRPr="005E60FC" w:rsidRDefault="007623AC" w:rsidP="005E60FC">
      <w:pPr>
        <w:pStyle w:val="a3"/>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Обучающиеся школы-интернат признаны самыми активными участниками творческих конкурсов, организованных ООО «Газпром Тансгаз Югорск».</w:t>
      </w:r>
    </w:p>
    <w:p w:rsidR="00925F36" w:rsidRDefault="00925F36" w:rsidP="005E60F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w:t>
      </w:r>
      <w:r w:rsidR="005E60FC">
        <w:rPr>
          <w:rFonts w:ascii="Times New Roman" w:hAnsi="Times New Roman" w:cs="Times New Roman"/>
          <w:sz w:val="28"/>
          <w:szCs w:val="28"/>
        </w:rPr>
        <w:t>тивность воспитательной работы:</w:t>
      </w:r>
    </w:p>
    <w:p w:rsidR="005E60FC" w:rsidRPr="005E60FC" w:rsidRDefault="00A40819" w:rsidP="005E60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Мониторинг уровня воспитанности обучающихся с легкой умственной отсталостью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1320"/>
        <w:gridCol w:w="1256"/>
        <w:gridCol w:w="1721"/>
        <w:gridCol w:w="1659"/>
        <w:gridCol w:w="1283"/>
      </w:tblGrid>
      <w:tr w:rsidR="005E60FC" w:rsidRPr="003420FE" w:rsidTr="005E60FC">
        <w:trPr>
          <w:trHeight w:val="70"/>
        </w:trPr>
        <w:tc>
          <w:tcPr>
            <w:tcW w:w="2332" w:type="dxa"/>
            <w:tcBorders>
              <w:tl2br w:val="single" w:sz="4" w:space="0" w:color="auto"/>
            </w:tcBorders>
          </w:tcPr>
          <w:p w:rsidR="005E60FC" w:rsidRPr="003420FE" w:rsidRDefault="005E60FC" w:rsidP="00663CFC">
            <w:pPr>
              <w:pStyle w:val="a8"/>
              <w:spacing w:before="0" w:beforeAutospacing="0" w:after="0"/>
              <w:jc w:val="center"/>
            </w:pPr>
            <w:r w:rsidRPr="003420FE">
              <w:t>Уровень</w:t>
            </w:r>
          </w:p>
          <w:p w:rsidR="005E60FC" w:rsidRPr="003420FE" w:rsidRDefault="005E60FC" w:rsidP="00663CFC">
            <w:pPr>
              <w:pStyle w:val="a8"/>
              <w:spacing w:before="0" w:beforeAutospacing="0" w:after="0"/>
              <w:jc w:val="both"/>
            </w:pPr>
          </w:p>
          <w:p w:rsidR="005E60FC" w:rsidRPr="003420FE" w:rsidRDefault="005E60FC" w:rsidP="00663CFC">
            <w:pPr>
              <w:pStyle w:val="a8"/>
              <w:spacing w:before="0" w:beforeAutospacing="0" w:after="0"/>
              <w:jc w:val="both"/>
            </w:pPr>
            <w:r w:rsidRPr="003420FE">
              <w:t>Параметр</w:t>
            </w:r>
          </w:p>
        </w:tc>
        <w:tc>
          <w:tcPr>
            <w:tcW w:w="1320" w:type="dxa"/>
          </w:tcPr>
          <w:p w:rsidR="005E60FC" w:rsidRPr="003420FE" w:rsidRDefault="005E60FC" w:rsidP="00663CFC">
            <w:pPr>
              <w:pStyle w:val="a8"/>
              <w:spacing w:before="0" w:beforeAutospacing="0" w:after="0"/>
              <w:jc w:val="both"/>
            </w:pPr>
            <w:r w:rsidRPr="003420FE">
              <w:t>Период</w:t>
            </w:r>
          </w:p>
        </w:tc>
        <w:tc>
          <w:tcPr>
            <w:tcW w:w="1256" w:type="dxa"/>
          </w:tcPr>
          <w:p w:rsidR="005E60FC" w:rsidRPr="003420FE" w:rsidRDefault="005E60FC" w:rsidP="00663CFC">
            <w:pPr>
              <w:pStyle w:val="a8"/>
              <w:spacing w:before="0" w:beforeAutospacing="0" w:after="0"/>
              <w:jc w:val="both"/>
            </w:pPr>
            <w:r w:rsidRPr="003420FE">
              <w:t>Низкий</w:t>
            </w:r>
          </w:p>
        </w:tc>
        <w:tc>
          <w:tcPr>
            <w:tcW w:w="1721" w:type="dxa"/>
          </w:tcPr>
          <w:p w:rsidR="005E60FC" w:rsidRPr="003420FE" w:rsidRDefault="005E60FC" w:rsidP="00663CFC">
            <w:pPr>
              <w:pStyle w:val="a8"/>
              <w:spacing w:before="0" w:beforeAutospacing="0" w:after="0"/>
              <w:jc w:val="both"/>
            </w:pPr>
            <w:r w:rsidRPr="003420FE">
              <w:t>Минимальный</w:t>
            </w:r>
          </w:p>
        </w:tc>
        <w:tc>
          <w:tcPr>
            <w:tcW w:w="1659" w:type="dxa"/>
          </w:tcPr>
          <w:p w:rsidR="005E60FC" w:rsidRPr="003420FE" w:rsidRDefault="005E60FC" w:rsidP="00663CFC">
            <w:pPr>
              <w:pStyle w:val="a8"/>
              <w:spacing w:before="0" w:beforeAutospacing="0" w:after="0"/>
              <w:jc w:val="both"/>
            </w:pPr>
            <w:r w:rsidRPr="003420FE">
              <w:t>Достаточный</w:t>
            </w:r>
          </w:p>
        </w:tc>
        <w:tc>
          <w:tcPr>
            <w:tcW w:w="1283" w:type="dxa"/>
          </w:tcPr>
          <w:p w:rsidR="005E60FC" w:rsidRPr="003420FE" w:rsidRDefault="005E60FC" w:rsidP="00663CFC">
            <w:pPr>
              <w:pStyle w:val="a8"/>
              <w:spacing w:before="0" w:beforeAutospacing="0" w:after="0"/>
              <w:jc w:val="both"/>
            </w:pPr>
            <w:r w:rsidRPr="003420FE">
              <w:t>Высокий</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Отношение к учебе</w:t>
            </w:r>
          </w:p>
        </w:tc>
        <w:tc>
          <w:tcPr>
            <w:tcW w:w="1320" w:type="dxa"/>
          </w:tcPr>
          <w:p w:rsidR="005E60FC" w:rsidRPr="003420FE" w:rsidRDefault="005E60FC" w:rsidP="005E60FC">
            <w:pPr>
              <w:pStyle w:val="a8"/>
              <w:spacing w:before="0" w:beforeAutospacing="0" w:after="0"/>
              <w:jc w:val="center"/>
            </w:pPr>
            <w:r w:rsidRPr="003420FE">
              <w:t>Начало г.</w:t>
            </w:r>
          </w:p>
        </w:tc>
        <w:tc>
          <w:tcPr>
            <w:tcW w:w="1256" w:type="dxa"/>
          </w:tcPr>
          <w:p w:rsidR="005E60FC" w:rsidRPr="003420FE" w:rsidRDefault="005E60FC" w:rsidP="005E60FC">
            <w:pPr>
              <w:pStyle w:val="a8"/>
              <w:spacing w:before="0" w:beforeAutospacing="0" w:after="0"/>
              <w:jc w:val="center"/>
            </w:pPr>
            <w:r w:rsidRPr="003420FE">
              <w:t>19%</w:t>
            </w:r>
          </w:p>
        </w:tc>
        <w:tc>
          <w:tcPr>
            <w:tcW w:w="1721" w:type="dxa"/>
          </w:tcPr>
          <w:p w:rsidR="005E60FC" w:rsidRPr="003420FE" w:rsidRDefault="005E60FC" w:rsidP="005E60FC">
            <w:pPr>
              <w:pStyle w:val="a8"/>
              <w:spacing w:before="0" w:beforeAutospacing="0" w:after="0"/>
              <w:jc w:val="center"/>
            </w:pPr>
            <w:r w:rsidRPr="003420FE">
              <w:t>50%</w:t>
            </w:r>
          </w:p>
        </w:tc>
        <w:tc>
          <w:tcPr>
            <w:tcW w:w="1659" w:type="dxa"/>
          </w:tcPr>
          <w:p w:rsidR="005E60FC" w:rsidRPr="003420FE" w:rsidRDefault="005E60FC" w:rsidP="005E60FC">
            <w:pPr>
              <w:pStyle w:val="a8"/>
              <w:spacing w:before="0" w:beforeAutospacing="0" w:after="0"/>
              <w:jc w:val="center"/>
            </w:pPr>
            <w:r w:rsidRPr="003420FE">
              <w:t>28%</w:t>
            </w:r>
          </w:p>
        </w:tc>
        <w:tc>
          <w:tcPr>
            <w:tcW w:w="1283" w:type="dxa"/>
          </w:tcPr>
          <w:p w:rsidR="005E60FC" w:rsidRPr="003420FE" w:rsidRDefault="005E60FC" w:rsidP="005E60FC">
            <w:pPr>
              <w:pStyle w:val="a8"/>
              <w:spacing w:before="0" w:beforeAutospacing="0" w:after="0"/>
              <w:jc w:val="center"/>
            </w:pPr>
            <w:r w:rsidRPr="003420FE">
              <w:t>2%</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5E60FC">
            <w:pPr>
              <w:pStyle w:val="a8"/>
              <w:spacing w:before="0" w:beforeAutospacing="0" w:after="0"/>
              <w:jc w:val="center"/>
            </w:pPr>
            <w:r w:rsidRPr="003420FE">
              <w:t>Конец г.</w:t>
            </w:r>
          </w:p>
        </w:tc>
        <w:tc>
          <w:tcPr>
            <w:tcW w:w="1256" w:type="dxa"/>
          </w:tcPr>
          <w:p w:rsidR="005E60FC" w:rsidRPr="003420FE" w:rsidRDefault="005E60FC" w:rsidP="005E60FC">
            <w:pPr>
              <w:pStyle w:val="a8"/>
              <w:spacing w:before="0" w:beforeAutospacing="0" w:after="0"/>
              <w:jc w:val="center"/>
            </w:pPr>
            <w:r>
              <w:t>15%</w:t>
            </w:r>
          </w:p>
        </w:tc>
        <w:tc>
          <w:tcPr>
            <w:tcW w:w="1721" w:type="dxa"/>
          </w:tcPr>
          <w:p w:rsidR="005E60FC" w:rsidRPr="003420FE" w:rsidRDefault="005E60FC" w:rsidP="005E60FC">
            <w:pPr>
              <w:pStyle w:val="a8"/>
              <w:spacing w:before="0" w:beforeAutospacing="0" w:after="0"/>
              <w:jc w:val="center"/>
            </w:pPr>
            <w:r>
              <w:t>49%</w:t>
            </w:r>
          </w:p>
        </w:tc>
        <w:tc>
          <w:tcPr>
            <w:tcW w:w="1659" w:type="dxa"/>
          </w:tcPr>
          <w:p w:rsidR="005E60FC" w:rsidRPr="003420FE" w:rsidRDefault="005E60FC" w:rsidP="005E60FC">
            <w:pPr>
              <w:pStyle w:val="a8"/>
              <w:spacing w:before="0" w:beforeAutospacing="0" w:after="0"/>
              <w:jc w:val="center"/>
            </w:pPr>
            <w:r>
              <w:t>33%</w:t>
            </w:r>
          </w:p>
        </w:tc>
        <w:tc>
          <w:tcPr>
            <w:tcW w:w="1283" w:type="dxa"/>
          </w:tcPr>
          <w:p w:rsidR="005E60FC" w:rsidRPr="003420FE" w:rsidRDefault="005E60FC" w:rsidP="005E60FC">
            <w:pPr>
              <w:pStyle w:val="a8"/>
              <w:spacing w:before="0" w:beforeAutospacing="0" w:after="0"/>
              <w:jc w:val="center"/>
            </w:pPr>
            <w:r>
              <w:t>40%</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Отношение к трудовым делам</w:t>
            </w:r>
          </w:p>
        </w:tc>
        <w:tc>
          <w:tcPr>
            <w:tcW w:w="1320" w:type="dxa"/>
          </w:tcPr>
          <w:p w:rsidR="005E60FC" w:rsidRPr="003420FE" w:rsidRDefault="005E60FC" w:rsidP="005E60FC">
            <w:pPr>
              <w:pStyle w:val="a8"/>
              <w:spacing w:before="0" w:beforeAutospacing="0" w:after="0"/>
              <w:jc w:val="center"/>
            </w:pPr>
            <w:r w:rsidRPr="003420FE">
              <w:t>Начало г.</w:t>
            </w:r>
          </w:p>
        </w:tc>
        <w:tc>
          <w:tcPr>
            <w:tcW w:w="1256" w:type="dxa"/>
          </w:tcPr>
          <w:p w:rsidR="005E60FC" w:rsidRPr="003420FE" w:rsidRDefault="005E60FC" w:rsidP="005E60FC">
            <w:pPr>
              <w:pStyle w:val="a8"/>
              <w:spacing w:before="0" w:beforeAutospacing="0" w:after="0"/>
              <w:jc w:val="center"/>
            </w:pPr>
            <w:r w:rsidRPr="003420FE">
              <w:t>19%</w:t>
            </w:r>
          </w:p>
        </w:tc>
        <w:tc>
          <w:tcPr>
            <w:tcW w:w="1721" w:type="dxa"/>
          </w:tcPr>
          <w:p w:rsidR="005E60FC" w:rsidRPr="003420FE" w:rsidRDefault="005E60FC" w:rsidP="005E60FC">
            <w:pPr>
              <w:pStyle w:val="a8"/>
              <w:spacing w:before="0" w:beforeAutospacing="0" w:after="0"/>
              <w:jc w:val="center"/>
            </w:pPr>
            <w:r w:rsidRPr="003420FE">
              <w:t>44%</w:t>
            </w:r>
          </w:p>
        </w:tc>
        <w:tc>
          <w:tcPr>
            <w:tcW w:w="1659" w:type="dxa"/>
          </w:tcPr>
          <w:p w:rsidR="005E60FC" w:rsidRPr="003420FE" w:rsidRDefault="005E60FC" w:rsidP="005E60FC">
            <w:pPr>
              <w:pStyle w:val="a8"/>
              <w:spacing w:before="0" w:beforeAutospacing="0" w:after="0"/>
              <w:jc w:val="center"/>
            </w:pPr>
            <w:r w:rsidRPr="003420FE">
              <w:t>31%</w:t>
            </w:r>
          </w:p>
        </w:tc>
        <w:tc>
          <w:tcPr>
            <w:tcW w:w="1283" w:type="dxa"/>
          </w:tcPr>
          <w:p w:rsidR="005E60FC" w:rsidRPr="003420FE" w:rsidRDefault="005E60FC" w:rsidP="005E60FC">
            <w:pPr>
              <w:pStyle w:val="a8"/>
              <w:spacing w:before="0" w:beforeAutospacing="0" w:after="0"/>
              <w:jc w:val="center"/>
            </w:pPr>
            <w:r w:rsidRPr="003420FE">
              <w:t>4%</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5E60FC">
            <w:pPr>
              <w:pStyle w:val="a8"/>
              <w:spacing w:before="0" w:beforeAutospacing="0" w:after="0"/>
              <w:jc w:val="center"/>
            </w:pPr>
            <w:r w:rsidRPr="003420FE">
              <w:t>Конец г.</w:t>
            </w:r>
          </w:p>
        </w:tc>
        <w:tc>
          <w:tcPr>
            <w:tcW w:w="1256" w:type="dxa"/>
          </w:tcPr>
          <w:p w:rsidR="005E60FC" w:rsidRPr="003420FE" w:rsidRDefault="005E60FC" w:rsidP="005E60FC">
            <w:pPr>
              <w:pStyle w:val="a8"/>
              <w:spacing w:before="0" w:beforeAutospacing="0" w:after="0"/>
              <w:jc w:val="center"/>
            </w:pPr>
            <w:r>
              <w:t>7%</w:t>
            </w:r>
          </w:p>
        </w:tc>
        <w:tc>
          <w:tcPr>
            <w:tcW w:w="1721" w:type="dxa"/>
          </w:tcPr>
          <w:p w:rsidR="005E60FC" w:rsidRPr="003420FE" w:rsidRDefault="005E60FC" w:rsidP="005E60FC">
            <w:pPr>
              <w:pStyle w:val="a8"/>
              <w:spacing w:before="0" w:beforeAutospacing="0" w:after="0"/>
              <w:jc w:val="center"/>
            </w:pPr>
            <w:r>
              <w:t>20%</w:t>
            </w:r>
          </w:p>
        </w:tc>
        <w:tc>
          <w:tcPr>
            <w:tcW w:w="1659" w:type="dxa"/>
          </w:tcPr>
          <w:p w:rsidR="005E60FC" w:rsidRPr="003420FE" w:rsidRDefault="005E60FC" w:rsidP="005E60FC">
            <w:pPr>
              <w:pStyle w:val="a8"/>
              <w:spacing w:before="0" w:beforeAutospacing="0" w:after="0"/>
              <w:jc w:val="center"/>
            </w:pPr>
            <w:r>
              <w:t>47%</w:t>
            </w:r>
          </w:p>
        </w:tc>
        <w:tc>
          <w:tcPr>
            <w:tcW w:w="1283" w:type="dxa"/>
          </w:tcPr>
          <w:p w:rsidR="005E60FC" w:rsidRPr="003420FE" w:rsidRDefault="005E60FC" w:rsidP="005E60FC">
            <w:pPr>
              <w:pStyle w:val="a8"/>
              <w:spacing w:before="0" w:beforeAutospacing="0" w:after="0"/>
              <w:jc w:val="center"/>
            </w:pPr>
            <w:r>
              <w:t>24%</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Отношение к продуктам труда людей и природе</w:t>
            </w:r>
          </w:p>
        </w:tc>
        <w:tc>
          <w:tcPr>
            <w:tcW w:w="1320" w:type="dxa"/>
          </w:tcPr>
          <w:p w:rsidR="005E60FC" w:rsidRPr="003420FE" w:rsidRDefault="005E60FC" w:rsidP="005E60FC">
            <w:pPr>
              <w:pStyle w:val="a8"/>
              <w:spacing w:before="0" w:beforeAutospacing="0" w:after="0"/>
              <w:jc w:val="center"/>
            </w:pPr>
            <w:r w:rsidRPr="003420FE">
              <w:t>Начало г.</w:t>
            </w:r>
          </w:p>
        </w:tc>
        <w:tc>
          <w:tcPr>
            <w:tcW w:w="1256" w:type="dxa"/>
          </w:tcPr>
          <w:p w:rsidR="005E60FC" w:rsidRPr="003420FE" w:rsidRDefault="005E60FC" w:rsidP="005E60FC">
            <w:pPr>
              <w:pStyle w:val="a8"/>
              <w:spacing w:before="0" w:beforeAutospacing="0" w:after="0"/>
              <w:jc w:val="center"/>
            </w:pPr>
            <w:r w:rsidRPr="003420FE">
              <w:t>9%</w:t>
            </w:r>
          </w:p>
        </w:tc>
        <w:tc>
          <w:tcPr>
            <w:tcW w:w="1721" w:type="dxa"/>
          </w:tcPr>
          <w:p w:rsidR="005E60FC" w:rsidRPr="003420FE" w:rsidRDefault="005E60FC" w:rsidP="005E60FC">
            <w:pPr>
              <w:pStyle w:val="a8"/>
              <w:spacing w:before="0" w:beforeAutospacing="0" w:after="0"/>
              <w:jc w:val="center"/>
            </w:pPr>
            <w:r w:rsidRPr="003420FE">
              <w:t>57%</w:t>
            </w:r>
          </w:p>
        </w:tc>
        <w:tc>
          <w:tcPr>
            <w:tcW w:w="1659" w:type="dxa"/>
          </w:tcPr>
          <w:p w:rsidR="005E60FC" w:rsidRPr="003420FE" w:rsidRDefault="005E60FC" w:rsidP="005E60FC">
            <w:pPr>
              <w:pStyle w:val="a8"/>
              <w:spacing w:before="0" w:beforeAutospacing="0" w:after="0"/>
              <w:jc w:val="center"/>
            </w:pPr>
            <w:r w:rsidRPr="003420FE">
              <w:t>31%</w:t>
            </w:r>
          </w:p>
        </w:tc>
        <w:tc>
          <w:tcPr>
            <w:tcW w:w="1283" w:type="dxa"/>
          </w:tcPr>
          <w:p w:rsidR="005E60FC" w:rsidRPr="003420FE" w:rsidRDefault="005E60FC" w:rsidP="005E60FC">
            <w:pPr>
              <w:pStyle w:val="a8"/>
              <w:spacing w:before="0" w:beforeAutospacing="0" w:after="0"/>
              <w:jc w:val="center"/>
            </w:pPr>
            <w:r w:rsidRPr="003420FE">
              <w:t>2%</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40%</w:t>
            </w:r>
          </w:p>
        </w:tc>
        <w:tc>
          <w:tcPr>
            <w:tcW w:w="1721" w:type="dxa"/>
          </w:tcPr>
          <w:p w:rsidR="005E60FC" w:rsidRPr="003420FE" w:rsidRDefault="005E60FC" w:rsidP="005E60FC">
            <w:pPr>
              <w:pStyle w:val="a8"/>
              <w:spacing w:before="0" w:beforeAutospacing="0" w:after="0"/>
              <w:jc w:val="center"/>
            </w:pPr>
            <w:r>
              <w:t>27%</w:t>
            </w:r>
          </w:p>
        </w:tc>
        <w:tc>
          <w:tcPr>
            <w:tcW w:w="1659" w:type="dxa"/>
          </w:tcPr>
          <w:p w:rsidR="005E60FC" w:rsidRPr="003420FE" w:rsidRDefault="005E60FC" w:rsidP="005E60FC">
            <w:pPr>
              <w:pStyle w:val="a8"/>
              <w:spacing w:before="0" w:beforeAutospacing="0" w:after="0"/>
              <w:jc w:val="center"/>
            </w:pPr>
            <w:r>
              <w:t>67%</w:t>
            </w:r>
          </w:p>
        </w:tc>
        <w:tc>
          <w:tcPr>
            <w:tcW w:w="1283" w:type="dxa"/>
          </w:tcPr>
          <w:p w:rsidR="005E60FC" w:rsidRPr="003420FE" w:rsidRDefault="005E60FC" w:rsidP="005E60FC">
            <w:pPr>
              <w:pStyle w:val="a8"/>
              <w:spacing w:before="0" w:beforeAutospacing="0" w:after="0"/>
              <w:jc w:val="center"/>
            </w:pPr>
            <w:r>
              <w:t>2%</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Доброжелательное отношение к людям</w:t>
            </w:r>
          </w:p>
        </w:tc>
        <w:tc>
          <w:tcPr>
            <w:tcW w:w="1320" w:type="dxa"/>
          </w:tcPr>
          <w:p w:rsidR="005E60FC" w:rsidRPr="003420FE" w:rsidRDefault="005E60FC" w:rsidP="00663CFC">
            <w:pPr>
              <w:pStyle w:val="a8"/>
              <w:spacing w:before="0" w:beforeAutospacing="0" w:after="0"/>
              <w:jc w:val="both"/>
            </w:pPr>
            <w:r w:rsidRPr="003420FE">
              <w:t>Начало г.</w:t>
            </w:r>
          </w:p>
        </w:tc>
        <w:tc>
          <w:tcPr>
            <w:tcW w:w="1256" w:type="dxa"/>
          </w:tcPr>
          <w:p w:rsidR="005E60FC" w:rsidRPr="003420FE" w:rsidRDefault="005E60FC" w:rsidP="005E60FC">
            <w:pPr>
              <w:pStyle w:val="a8"/>
              <w:spacing w:before="0" w:beforeAutospacing="0" w:after="0"/>
              <w:jc w:val="center"/>
            </w:pPr>
            <w:r w:rsidRPr="003420FE">
              <w:t>9%</w:t>
            </w:r>
          </w:p>
        </w:tc>
        <w:tc>
          <w:tcPr>
            <w:tcW w:w="1721" w:type="dxa"/>
          </w:tcPr>
          <w:p w:rsidR="005E60FC" w:rsidRPr="003420FE" w:rsidRDefault="005E60FC" w:rsidP="005E60FC">
            <w:pPr>
              <w:pStyle w:val="a8"/>
              <w:spacing w:before="0" w:beforeAutospacing="0" w:after="0"/>
              <w:jc w:val="center"/>
            </w:pPr>
            <w:r w:rsidRPr="003420FE">
              <w:t>67%</w:t>
            </w:r>
          </w:p>
        </w:tc>
        <w:tc>
          <w:tcPr>
            <w:tcW w:w="1659" w:type="dxa"/>
          </w:tcPr>
          <w:p w:rsidR="005E60FC" w:rsidRPr="003420FE" w:rsidRDefault="005E60FC" w:rsidP="005E60FC">
            <w:pPr>
              <w:pStyle w:val="a8"/>
              <w:spacing w:before="0" w:beforeAutospacing="0" w:after="0"/>
              <w:jc w:val="center"/>
            </w:pPr>
            <w:r w:rsidRPr="003420FE">
              <w:t>22%</w:t>
            </w:r>
          </w:p>
        </w:tc>
        <w:tc>
          <w:tcPr>
            <w:tcW w:w="1283" w:type="dxa"/>
          </w:tcPr>
          <w:p w:rsidR="005E60FC" w:rsidRPr="003420FE" w:rsidRDefault="005E60FC" w:rsidP="005E60FC">
            <w:pPr>
              <w:pStyle w:val="a8"/>
              <w:spacing w:before="0" w:beforeAutospacing="0" w:after="0"/>
              <w:jc w:val="center"/>
            </w:pPr>
            <w:r w:rsidRPr="003420FE">
              <w:t>2%</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5%</w:t>
            </w:r>
          </w:p>
        </w:tc>
        <w:tc>
          <w:tcPr>
            <w:tcW w:w="1721" w:type="dxa"/>
          </w:tcPr>
          <w:p w:rsidR="005E60FC" w:rsidRPr="003420FE" w:rsidRDefault="005E60FC" w:rsidP="005E60FC">
            <w:pPr>
              <w:pStyle w:val="a8"/>
              <w:spacing w:before="0" w:beforeAutospacing="0" w:after="0"/>
              <w:jc w:val="center"/>
            </w:pPr>
            <w:r>
              <w:t>38%</w:t>
            </w:r>
          </w:p>
        </w:tc>
        <w:tc>
          <w:tcPr>
            <w:tcW w:w="1659" w:type="dxa"/>
          </w:tcPr>
          <w:p w:rsidR="005E60FC" w:rsidRPr="003420FE" w:rsidRDefault="005E60FC" w:rsidP="005E60FC">
            <w:pPr>
              <w:pStyle w:val="a8"/>
              <w:spacing w:before="0" w:beforeAutospacing="0" w:after="0"/>
              <w:jc w:val="center"/>
            </w:pPr>
            <w:r>
              <w:t>53%</w:t>
            </w:r>
          </w:p>
        </w:tc>
        <w:tc>
          <w:tcPr>
            <w:tcW w:w="1283" w:type="dxa"/>
          </w:tcPr>
          <w:p w:rsidR="005E60FC" w:rsidRPr="003420FE" w:rsidRDefault="005E60FC" w:rsidP="005E60FC">
            <w:pPr>
              <w:pStyle w:val="a8"/>
              <w:spacing w:before="0" w:beforeAutospacing="0" w:after="0"/>
              <w:jc w:val="center"/>
            </w:pPr>
            <w:r>
              <w:t>4%</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Непримиримое отношение к безнравственности</w:t>
            </w:r>
          </w:p>
        </w:tc>
        <w:tc>
          <w:tcPr>
            <w:tcW w:w="1320" w:type="dxa"/>
          </w:tcPr>
          <w:p w:rsidR="005E60FC" w:rsidRPr="003420FE" w:rsidRDefault="005E60FC" w:rsidP="00663CFC">
            <w:pPr>
              <w:pStyle w:val="a8"/>
              <w:spacing w:before="0" w:beforeAutospacing="0" w:after="0"/>
              <w:jc w:val="both"/>
            </w:pPr>
            <w:r w:rsidRPr="003420FE">
              <w:t>Начало г.</w:t>
            </w:r>
          </w:p>
        </w:tc>
        <w:tc>
          <w:tcPr>
            <w:tcW w:w="1256" w:type="dxa"/>
          </w:tcPr>
          <w:p w:rsidR="005E60FC" w:rsidRPr="003420FE" w:rsidRDefault="005E60FC" w:rsidP="005E60FC">
            <w:pPr>
              <w:pStyle w:val="a8"/>
              <w:spacing w:before="0" w:beforeAutospacing="0" w:after="0"/>
              <w:jc w:val="center"/>
            </w:pPr>
            <w:r w:rsidRPr="003420FE">
              <w:t>22%</w:t>
            </w:r>
          </w:p>
        </w:tc>
        <w:tc>
          <w:tcPr>
            <w:tcW w:w="1721" w:type="dxa"/>
          </w:tcPr>
          <w:p w:rsidR="005E60FC" w:rsidRPr="003420FE" w:rsidRDefault="005E60FC" w:rsidP="005E60FC">
            <w:pPr>
              <w:pStyle w:val="a8"/>
              <w:spacing w:before="0" w:beforeAutospacing="0" w:after="0"/>
              <w:jc w:val="center"/>
            </w:pPr>
            <w:r w:rsidRPr="003420FE">
              <w:t>52%</w:t>
            </w:r>
          </w:p>
        </w:tc>
        <w:tc>
          <w:tcPr>
            <w:tcW w:w="1659" w:type="dxa"/>
          </w:tcPr>
          <w:p w:rsidR="005E60FC" w:rsidRPr="003420FE" w:rsidRDefault="005E60FC" w:rsidP="005E60FC">
            <w:pPr>
              <w:pStyle w:val="a8"/>
              <w:spacing w:before="0" w:beforeAutospacing="0" w:after="0"/>
              <w:jc w:val="center"/>
            </w:pPr>
            <w:r w:rsidRPr="003420FE">
              <w:t>24%</w:t>
            </w:r>
          </w:p>
        </w:tc>
        <w:tc>
          <w:tcPr>
            <w:tcW w:w="1283" w:type="dxa"/>
          </w:tcPr>
          <w:p w:rsidR="005E60FC" w:rsidRPr="003420FE" w:rsidRDefault="005E60FC" w:rsidP="005E60FC">
            <w:pPr>
              <w:pStyle w:val="a8"/>
              <w:spacing w:before="0" w:beforeAutospacing="0" w:after="0"/>
              <w:jc w:val="center"/>
            </w:pPr>
            <w:r w:rsidRPr="003420FE">
              <w:t>2%</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5%</w:t>
            </w:r>
          </w:p>
        </w:tc>
        <w:tc>
          <w:tcPr>
            <w:tcW w:w="1721" w:type="dxa"/>
          </w:tcPr>
          <w:p w:rsidR="005E60FC" w:rsidRPr="003420FE" w:rsidRDefault="005E60FC" w:rsidP="005E60FC">
            <w:pPr>
              <w:pStyle w:val="a8"/>
              <w:spacing w:before="0" w:beforeAutospacing="0" w:after="0"/>
              <w:jc w:val="center"/>
            </w:pPr>
            <w:r>
              <w:t>45%</w:t>
            </w:r>
          </w:p>
        </w:tc>
        <w:tc>
          <w:tcPr>
            <w:tcW w:w="1659" w:type="dxa"/>
          </w:tcPr>
          <w:p w:rsidR="005E60FC" w:rsidRPr="003420FE" w:rsidRDefault="005E60FC" w:rsidP="005E60FC">
            <w:pPr>
              <w:pStyle w:val="a8"/>
              <w:spacing w:before="0" w:beforeAutospacing="0" w:after="0"/>
              <w:jc w:val="center"/>
            </w:pPr>
            <w:r>
              <w:t>44%</w:t>
            </w:r>
          </w:p>
        </w:tc>
        <w:tc>
          <w:tcPr>
            <w:tcW w:w="1283" w:type="dxa"/>
          </w:tcPr>
          <w:p w:rsidR="005E60FC" w:rsidRPr="003420FE" w:rsidRDefault="005E60FC" w:rsidP="005E60FC">
            <w:pPr>
              <w:pStyle w:val="a8"/>
              <w:spacing w:before="0" w:beforeAutospacing="0" w:after="0"/>
              <w:jc w:val="center"/>
            </w:pPr>
            <w:r>
              <w:t>4%</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Отношение к своему физическому развитию</w:t>
            </w:r>
          </w:p>
        </w:tc>
        <w:tc>
          <w:tcPr>
            <w:tcW w:w="1320" w:type="dxa"/>
          </w:tcPr>
          <w:p w:rsidR="005E60FC" w:rsidRPr="003420FE" w:rsidRDefault="005E60FC" w:rsidP="00663CFC">
            <w:pPr>
              <w:pStyle w:val="a8"/>
              <w:spacing w:before="0" w:beforeAutospacing="0" w:after="0"/>
              <w:jc w:val="both"/>
            </w:pPr>
            <w:r w:rsidRPr="003420FE">
              <w:t>Начало г.</w:t>
            </w:r>
          </w:p>
        </w:tc>
        <w:tc>
          <w:tcPr>
            <w:tcW w:w="1256" w:type="dxa"/>
          </w:tcPr>
          <w:p w:rsidR="005E60FC" w:rsidRPr="003420FE" w:rsidRDefault="005E60FC" w:rsidP="005E60FC">
            <w:pPr>
              <w:pStyle w:val="a8"/>
              <w:spacing w:before="0" w:beforeAutospacing="0" w:after="0"/>
              <w:jc w:val="center"/>
            </w:pPr>
            <w:r w:rsidRPr="003420FE">
              <w:t>22%</w:t>
            </w:r>
          </w:p>
        </w:tc>
        <w:tc>
          <w:tcPr>
            <w:tcW w:w="1721" w:type="dxa"/>
          </w:tcPr>
          <w:p w:rsidR="005E60FC" w:rsidRPr="003420FE" w:rsidRDefault="005E60FC" w:rsidP="005E60FC">
            <w:pPr>
              <w:pStyle w:val="a8"/>
              <w:spacing w:before="0" w:beforeAutospacing="0" w:after="0"/>
              <w:jc w:val="center"/>
            </w:pPr>
            <w:r w:rsidRPr="003420FE">
              <w:t>67%</w:t>
            </w:r>
          </w:p>
        </w:tc>
        <w:tc>
          <w:tcPr>
            <w:tcW w:w="1659" w:type="dxa"/>
          </w:tcPr>
          <w:p w:rsidR="005E60FC" w:rsidRPr="003420FE" w:rsidRDefault="005E60FC" w:rsidP="005E60FC">
            <w:pPr>
              <w:pStyle w:val="a8"/>
              <w:spacing w:before="0" w:beforeAutospacing="0" w:after="0"/>
              <w:jc w:val="center"/>
            </w:pPr>
            <w:r w:rsidRPr="003420FE">
              <w:t>11%</w:t>
            </w:r>
          </w:p>
        </w:tc>
        <w:tc>
          <w:tcPr>
            <w:tcW w:w="1283" w:type="dxa"/>
          </w:tcPr>
          <w:p w:rsidR="005E60FC" w:rsidRPr="003420FE" w:rsidRDefault="005E60FC" w:rsidP="005E60FC">
            <w:pPr>
              <w:pStyle w:val="a8"/>
              <w:spacing w:before="0" w:beforeAutospacing="0" w:after="0"/>
              <w:jc w:val="center"/>
            </w:pPr>
            <w:r w:rsidRPr="003420FE">
              <w:t>24%</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7%</w:t>
            </w:r>
          </w:p>
        </w:tc>
        <w:tc>
          <w:tcPr>
            <w:tcW w:w="1721" w:type="dxa"/>
          </w:tcPr>
          <w:p w:rsidR="005E60FC" w:rsidRPr="003420FE" w:rsidRDefault="005E60FC" w:rsidP="005E60FC">
            <w:pPr>
              <w:pStyle w:val="a8"/>
              <w:spacing w:before="0" w:beforeAutospacing="0" w:after="0"/>
              <w:jc w:val="center"/>
            </w:pPr>
            <w:r>
              <w:t>35%</w:t>
            </w:r>
          </w:p>
        </w:tc>
        <w:tc>
          <w:tcPr>
            <w:tcW w:w="1659" w:type="dxa"/>
          </w:tcPr>
          <w:p w:rsidR="005E60FC" w:rsidRPr="003420FE" w:rsidRDefault="005E60FC" w:rsidP="005E60FC">
            <w:pPr>
              <w:pStyle w:val="a8"/>
              <w:spacing w:before="0" w:beforeAutospacing="0" w:after="0"/>
              <w:jc w:val="center"/>
            </w:pPr>
            <w:r>
              <w:t>49%</w:t>
            </w:r>
          </w:p>
        </w:tc>
        <w:tc>
          <w:tcPr>
            <w:tcW w:w="1283" w:type="dxa"/>
          </w:tcPr>
          <w:p w:rsidR="005E60FC" w:rsidRPr="003420FE" w:rsidRDefault="005E60FC" w:rsidP="005E60FC">
            <w:pPr>
              <w:pStyle w:val="a8"/>
              <w:spacing w:before="0" w:beforeAutospacing="0" w:after="0"/>
              <w:jc w:val="center"/>
            </w:pPr>
            <w:r>
              <w:t>5%</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Требовательное отношение к себе</w:t>
            </w:r>
          </w:p>
        </w:tc>
        <w:tc>
          <w:tcPr>
            <w:tcW w:w="1320" w:type="dxa"/>
          </w:tcPr>
          <w:p w:rsidR="005E60FC" w:rsidRPr="003420FE" w:rsidRDefault="005E60FC" w:rsidP="00663CFC">
            <w:pPr>
              <w:pStyle w:val="a8"/>
              <w:spacing w:before="0" w:beforeAutospacing="0" w:after="0"/>
              <w:jc w:val="both"/>
            </w:pPr>
            <w:r w:rsidRPr="003420FE">
              <w:t>Начало г.</w:t>
            </w:r>
          </w:p>
        </w:tc>
        <w:tc>
          <w:tcPr>
            <w:tcW w:w="1256" w:type="dxa"/>
          </w:tcPr>
          <w:p w:rsidR="005E60FC" w:rsidRPr="003420FE" w:rsidRDefault="005E60FC" w:rsidP="005E60FC">
            <w:pPr>
              <w:pStyle w:val="a8"/>
              <w:spacing w:before="0" w:beforeAutospacing="0" w:after="0"/>
              <w:jc w:val="center"/>
            </w:pPr>
            <w:r w:rsidRPr="003420FE">
              <w:t>26%</w:t>
            </w:r>
          </w:p>
        </w:tc>
        <w:tc>
          <w:tcPr>
            <w:tcW w:w="1721" w:type="dxa"/>
          </w:tcPr>
          <w:p w:rsidR="005E60FC" w:rsidRPr="003420FE" w:rsidRDefault="005E60FC" w:rsidP="005E60FC">
            <w:pPr>
              <w:pStyle w:val="a8"/>
              <w:spacing w:before="0" w:beforeAutospacing="0" w:after="0"/>
              <w:jc w:val="center"/>
            </w:pPr>
            <w:r w:rsidRPr="003420FE">
              <w:t>61%</w:t>
            </w:r>
          </w:p>
        </w:tc>
        <w:tc>
          <w:tcPr>
            <w:tcW w:w="1659" w:type="dxa"/>
          </w:tcPr>
          <w:p w:rsidR="005E60FC" w:rsidRPr="003420FE" w:rsidRDefault="005E60FC" w:rsidP="005E60FC">
            <w:pPr>
              <w:pStyle w:val="a8"/>
              <w:spacing w:before="0" w:beforeAutospacing="0" w:after="0"/>
              <w:jc w:val="center"/>
            </w:pPr>
            <w:r w:rsidRPr="003420FE">
              <w:t>11%</w:t>
            </w:r>
          </w:p>
        </w:tc>
        <w:tc>
          <w:tcPr>
            <w:tcW w:w="1283" w:type="dxa"/>
          </w:tcPr>
          <w:p w:rsidR="005E60FC" w:rsidRPr="003420FE" w:rsidRDefault="005E60FC" w:rsidP="005E60FC">
            <w:pPr>
              <w:pStyle w:val="a8"/>
              <w:spacing w:before="0" w:beforeAutospacing="0" w:after="0"/>
              <w:jc w:val="center"/>
            </w:pPr>
            <w:r w:rsidRPr="003420FE">
              <w:t>2%</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58%</w:t>
            </w:r>
          </w:p>
        </w:tc>
        <w:tc>
          <w:tcPr>
            <w:tcW w:w="1721" w:type="dxa"/>
          </w:tcPr>
          <w:p w:rsidR="005E60FC" w:rsidRPr="003420FE" w:rsidRDefault="005E60FC" w:rsidP="005E60FC">
            <w:pPr>
              <w:pStyle w:val="a8"/>
              <w:spacing w:before="0" w:beforeAutospacing="0" w:after="0"/>
              <w:jc w:val="center"/>
            </w:pPr>
            <w:r>
              <w:t>35%</w:t>
            </w:r>
          </w:p>
        </w:tc>
        <w:tc>
          <w:tcPr>
            <w:tcW w:w="1659" w:type="dxa"/>
          </w:tcPr>
          <w:p w:rsidR="005E60FC" w:rsidRPr="003420FE" w:rsidRDefault="005E60FC" w:rsidP="005E60FC">
            <w:pPr>
              <w:pStyle w:val="a8"/>
              <w:spacing w:before="0" w:beforeAutospacing="0" w:after="0"/>
              <w:jc w:val="center"/>
            </w:pPr>
            <w:r>
              <w:t>35%</w:t>
            </w:r>
          </w:p>
        </w:tc>
        <w:tc>
          <w:tcPr>
            <w:tcW w:w="1283" w:type="dxa"/>
          </w:tcPr>
          <w:p w:rsidR="005E60FC" w:rsidRPr="003420FE" w:rsidRDefault="005E60FC" w:rsidP="005E60FC">
            <w:pPr>
              <w:pStyle w:val="a8"/>
              <w:spacing w:before="0" w:beforeAutospacing="0" w:after="0"/>
              <w:jc w:val="center"/>
            </w:pPr>
            <w:r>
              <w:t>0%</w:t>
            </w:r>
          </w:p>
        </w:tc>
      </w:tr>
      <w:tr w:rsidR="005E60FC" w:rsidRPr="003420FE" w:rsidTr="005E60FC">
        <w:tc>
          <w:tcPr>
            <w:tcW w:w="2332" w:type="dxa"/>
            <w:vMerge w:val="restart"/>
          </w:tcPr>
          <w:p w:rsidR="005E60FC" w:rsidRPr="003420FE" w:rsidRDefault="005E60FC" w:rsidP="00663CFC">
            <w:pPr>
              <w:pStyle w:val="a8"/>
              <w:spacing w:before="0" w:beforeAutospacing="0" w:after="0"/>
              <w:jc w:val="both"/>
            </w:pPr>
            <w:r w:rsidRPr="003420FE">
              <w:t>Эстетическое отношение к действительности</w:t>
            </w:r>
          </w:p>
        </w:tc>
        <w:tc>
          <w:tcPr>
            <w:tcW w:w="1320" w:type="dxa"/>
          </w:tcPr>
          <w:p w:rsidR="005E60FC" w:rsidRPr="003420FE" w:rsidRDefault="005E60FC" w:rsidP="00663CFC">
            <w:pPr>
              <w:pStyle w:val="a8"/>
              <w:spacing w:before="0" w:beforeAutospacing="0" w:after="0"/>
              <w:jc w:val="both"/>
            </w:pPr>
            <w:r w:rsidRPr="003420FE">
              <w:t>Начало г.</w:t>
            </w:r>
          </w:p>
        </w:tc>
        <w:tc>
          <w:tcPr>
            <w:tcW w:w="1256" w:type="dxa"/>
          </w:tcPr>
          <w:p w:rsidR="005E60FC" w:rsidRPr="003420FE" w:rsidRDefault="005E60FC" w:rsidP="005E60FC">
            <w:pPr>
              <w:pStyle w:val="a8"/>
              <w:spacing w:before="0" w:beforeAutospacing="0" w:after="0"/>
              <w:jc w:val="center"/>
            </w:pPr>
            <w:r w:rsidRPr="003420FE">
              <w:t>20%</w:t>
            </w:r>
          </w:p>
        </w:tc>
        <w:tc>
          <w:tcPr>
            <w:tcW w:w="1721" w:type="dxa"/>
          </w:tcPr>
          <w:p w:rsidR="005E60FC" w:rsidRPr="003420FE" w:rsidRDefault="005E60FC" w:rsidP="005E60FC">
            <w:pPr>
              <w:pStyle w:val="a8"/>
              <w:spacing w:before="0" w:beforeAutospacing="0" w:after="0"/>
              <w:jc w:val="center"/>
            </w:pPr>
            <w:r w:rsidRPr="003420FE">
              <w:t>44%</w:t>
            </w:r>
          </w:p>
        </w:tc>
        <w:tc>
          <w:tcPr>
            <w:tcW w:w="1659" w:type="dxa"/>
          </w:tcPr>
          <w:p w:rsidR="005E60FC" w:rsidRPr="003420FE" w:rsidRDefault="005E60FC" w:rsidP="005E60FC">
            <w:pPr>
              <w:pStyle w:val="a8"/>
              <w:spacing w:before="0" w:beforeAutospacing="0" w:after="0"/>
              <w:jc w:val="center"/>
            </w:pPr>
            <w:r w:rsidRPr="003420FE">
              <w:t>35%</w:t>
            </w:r>
          </w:p>
        </w:tc>
        <w:tc>
          <w:tcPr>
            <w:tcW w:w="1283" w:type="dxa"/>
          </w:tcPr>
          <w:p w:rsidR="005E60FC" w:rsidRPr="003420FE" w:rsidRDefault="005E60FC" w:rsidP="005E60FC">
            <w:pPr>
              <w:pStyle w:val="a8"/>
              <w:spacing w:before="0" w:beforeAutospacing="0" w:after="0"/>
              <w:jc w:val="center"/>
            </w:pPr>
            <w:r w:rsidRPr="003420FE">
              <w:t>0%</w:t>
            </w:r>
          </w:p>
        </w:tc>
      </w:tr>
      <w:tr w:rsidR="005E60FC" w:rsidRPr="003420FE" w:rsidTr="005E60FC">
        <w:tc>
          <w:tcPr>
            <w:tcW w:w="2332" w:type="dxa"/>
            <w:vMerge/>
          </w:tcPr>
          <w:p w:rsidR="005E60FC" w:rsidRPr="003420FE" w:rsidRDefault="005E60FC" w:rsidP="00663CFC">
            <w:pPr>
              <w:pStyle w:val="a8"/>
              <w:spacing w:before="0" w:beforeAutospacing="0" w:after="0"/>
              <w:jc w:val="both"/>
            </w:pPr>
          </w:p>
        </w:tc>
        <w:tc>
          <w:tcPr>
            <w:tcW w:w="1320" w:type="dxa"/>
          </w:tcPr>
          <w:p w:rsidR="005E60FC" w:rsidRPr="003420FE" w:rsidRDefault="005E60FC" w:rsidP="00663CFC">
            <w:pPr>
              <w:pStyle w:val="a8"/>
              <w:spacing w:before="0" w:beforeAutospacing="0" w:after="0"/>
              <w:jc w:val="both"/>
            </w:pPr>
            <w:r w:rsidRPr="003420FE">
              <w:t>Конец г.</w:t>
            </w:r>
          </w:p>
        </w:tc>
        <w:tc>
          <w:tcPr>
            <w:tcW w:w="1256" w:type="dxa"/>
          </w:tcPr>
          <w:p w:rsidR="005E60FC" w:rsidRPr="003420FE" w:rsidRDefault="005E60FC" w:rsidP="005E60FC">
            <w:pPr>
              <w:pStyle w:val="a8"/>
              <w:spacing w:before="0" w:beforeAutospacing="0" w:after="0"/>
              <w:jc w:val="center"/>
            </w:pPr>
            <w:r>
              <w:t>47%</w:t>
            </w:r>
          </w:p>
        </w:tc>
        <w:tc>
          <w:tcPr>
            <w:tcW w:w="1721" w:type="dxa"/>
          </w:tcPr>
          <w:p w:rsidR="005E60FC" w:rsidRPr="003420FE" w:rsidRDefault="005E60FC" w:rsidP="005E60FC">
            <w:pPr>
              <w:pStyle w:val="a8"/>
              <w:spacing w:before="0" w:beforeAutospacing="0" w:after="0"/>
              <w:jc w:val="center"/>
            </w:pPr>
            <w:r>
              <w:t>47%</w:t>
            </w:r>
          </w:p>
        </w:tc>
        <w:tc>
          <w:tcPr>
            <w:tcW w:w="1659" w:type="dxa"/>
          </w:tcPr>
          <w:p w:rsidR="005E60FC" w:rsidRPr="003420FE" w:rsidRDefault="005E60FC" w:rsidP="005E60FC">
            <w:pPr>
              <w:pStyle w:val="a8"/>
              <w:spacing w:before="0" w:beforeAutospacing="0" w:after="0"/>
              <w:jc w:val="center"/>
            </w:pPr>
            <w:r>
              <w:t>42%</w:t>
            </w:r>
          </w:p>
        </w:tc>
        <w:tc>
          <w:tcPr>
            <w:tcW w:w="1283" w:type="dxa"/>
          </w:tcPr>
          <w:p w:rsidR="005E60FC" w:rsidRPr="003420FE" w:rsidRDefault="005E60FC" w:rsidP="005E60FC">
            <w:pPr>
              <w:pStyle w:val="a8"/>
              <w:spacing w:before="0" w:beforeAutospacing="0" w:after="0"/>
              <w:jc w:val="center"/>
            </w:pPr>
            <w:r>
              <w:t>5%</w:t>
            </w:r>
          </w:p>
        </w:tc>
      </w:tr>
    </w:tbl>
    <w:p w:rsidR="005E60FC" w:rsidRDefault="005E60FC" w:rsidP="005E60FC">
      <w:pPr>
        <w:pStyle w:val="a8"/>
        <w:spacing w:before="0" w:beforeAutospacing="0" w:after="0" w:afterAutospacing="0" w:line="240" w:lineRule="atLeast"/>
        <w:jc w:val="both"/>
        <w:rPr>
          <w:sz w:val="28"/>
          <w:szCs w:val="28"/>
        </w:rPr>
      </w:pPr>
      <w:r w:rsidRPr="005E60FC">
        <w:rPr>
          <w:sz w:val="28"/>
          <w:szCs w:val="28"/>
        </w:rPr>
        <w:lastRenderedPageBreak/>
        <w:t>Мониторинг уровня воспитанности в классах для обучающихся, воспитанников с легкой умственной отсталостью показал положительную динамику по следующим показателям:</w:t>
      </w:r>
    </w:p>
    <w:p w:rsidR="005E60FC" w:rsidRDefault="005E60FC" w:rsidP="005E60FC">
      <w:pPr>
        <w:pStyle w:val="a8"/>
        <w:spacing w:before="0" w:beforeAutospacing="0" w:after="0" w:afterAutospacing="0" w:line="240" w:lineRule="atLeast"/>
        <w:jc w:val="both"/>
        <w:rPr>
          <w:sz w:val="28"/>
          <w:szCs w:val="28"/>
        </w:rPr>
      </w:pPr>
      <w:r w:rsidRPr="005E60FC">
        <w:rPr>
          <w:sz w:val="28"/>
          <w:szCs w:val="28"/>
        </w:rPr>
        <w:t>Отношение к у</w:t>
      </w:r>
      <w:r>
        <w:rPr>
          <w:sz w:val="28"/>
          <w:szCs w:val="28"/>
        </w:rPr>
        <w:t>чебе - на 20%</w:t>
      </w:r>
    </w:p>
    <w:p w:rsidR="005E60FC" w:rsidRPr="005E60FC" w:rsidRDefault="005E60FC" w:rsidP="005E60FC">
      <w:pPr>
        <w:pStyle w:val="a8"/>
        <w:spacing w:before="0" w:beforeAutospacing="0" w:after="0" w:afterAutospacing="0" w:line="240" w:lineRule="atLeast"/>
        <w:jc w:val="both"/>
        <w:rPr>
          <w:sz w:val="28"/>
          <w:szCs w:val="28"/>
        </w:rPr>
      </w:pPr>
      <w:r w:rsidRPr="005E60FC">
        <w:rPr>
          <w:sz w:val="28"/>
          <w:szCs w:val="28"/>
        </w:rPr>
        <w:t>Отношение к трудовым делам - на 40%</w:t>
      </w:r>
    </w:p>
    <w:p w:rsidR="005E60FC" w:rsidRPr="005E60FC" w:rsidRDefault="005E60FC" w:rsidP="005E60FC">
      <w:pPr>
        <w:pStyle w:val="a8"/>
        <w:spacing w:before="0" w:beforeAutospacing="0" w:after="0" w:afterAutospacing="0" w:line="240" w:lineRule="atLeast"/>
        <w:jc w:val="both"/>
        <w:rPr>
          <w:sz w:val="28"/>
          <w:szCs w:val="28"/>
        </w:rPr>
      </w:pPr>
      <w:r w:rsidRPr="005E60FC">
        <w:rPr>
          <w:sz w:val="28"/>
          <w:szCs w:val="28"/>
        </w:rPr>
        <w:t>Отношение к своему физическому развитию - на 38%</w:t>
      </w:r>
    </w:p>
    <w:p w:rsidR="005E60FC" w:rsidRPr="005E60FC" w:rsidRDefault="005E60FC" w:rsidP="005E60FC">
      <w:pPr>
        <w:pStyle w:val="a8"/>
        <w:spacing w:before="0" w:beforeAutospacing="0" w:after="0" w:afterAutospacing="0" w:line="240" w:lineRule="atLeast"/>
        <w:jc w:val="both"/>
        <w:rPr>
          <w:sz w:val="28"/>
          <w:szCs w:val="28"/>
        </w:rPr>
      </w:pPr>
      <w:r w:rsidRPr="005E60FC">
        <w:rPr>
          <w:sz w:val="28"/>
          <w:szCs w:val="28"/>
        </w:rPr>
        <w:t>Требовательное отношение к себе на 24%</w:t>
      </w:r>
    </w:p>
    <w:p w:rsidR="005E60FC" w:rsidRPr="005E60FC" w:rsidRDefault="005E60FC" w:rsidP="005E60FC">
      <w:pPr>
        <w:pStyle w:val="a8"/>
        <w:spacing w:before="0" w:beforeAutospacing="0" w:after="0" w:afterAutospacing="0" w:line="240" w:lineRule="atLeast"/>
        <w:jc w:val="both"/>
        <w:rPr>
          <w:sz w:val="28"/>
          <w:szCs w:val="28"/>
        </w:rPr>
      </w:pPr>
      <w:r w:rsidRPr="005E60FC">
        <w:rPr>
          <w:sz w:val="28"/>
          <w:szCs w:val="28"/>
        </w:rPr>
        <w:t>Эстетическое отношение к действительности</w:t>
      </w:r>
      <w:r>
        <w:rPr>
          <w:sz w:val="28"/>
          <w:szCs w:val="28"/>
        </w:rPr>
        <w:t xml:space="preserve"> – на 7%</w:t>
      </w:r>
    </w:p>
    <w:p w:rsidR="005E60FC" w:rsidRPr="005E60FC" w:rsidRDefault="005E60FC" w:rsidP="005E60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уровня воспитанности обучающихся </w:t>
      </w:r>
      <w:r w:rsidRPr="005E60FC">
        <w:rPr>
          <w:rFonts w:ascii="Times New Roman" w:hAnsi="Times New Roman" w:cs="Times New Roman"/>
          <w:b/>
          <w:sz w:val="24"/>
          <w:szCs w:val="24"/>
        </w:rPr>
        <w:t>умеренной и тяжелой умственной отсталостью</w:t>
      </w:r>
      <w:r w:rsidRPr="005E60FC">
        <w:rPr>
          <w:b/>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1251"/>
        <w:gridCol w:w="2047"/>
        <w:gridCol w:w="1985"/>
        <w:gridCol w:w="2126"/>
      </w:tblGrid>
      <w:tr w:rsidR="005E60FC" w:rsidRPr="003420FE" w:rsidTr="00663CFC">
        <w:tc>
          <w:tcPr>
            <w:tcW w:w="2480" w:type="dxa"/>
            <w:tcBorders>
              <w:tl2br w:val="single" w:sz="4" w:space="0" w:color="auto"/>
            </w:tcBorders>
          </w:tcPr>
          <w:p w:rsidR="005E60FC" w:rsidRPr="003420FE" w:rsidRDefault="007B79C8" w:rsidP="00663CFC">
            <w:pPr>
              <w:pStyle w:val="a8"/>
              <w:spacing w:before="0" w:beforeAutospacing="0" w:after="0"/>
              <w:jc w:val="center"/>
            </w:pPr>
            <w:r w:rsidRPr="003420FE">
              <w:t>Уровень</w:t>
            </w:r>
          </w:p>
          <w:p w:rsidR="005E60FC" w:rsidRPr="003420FE" w:rsidRDefault="005E60FC" w:rsidP="00663CFC">
            <w:pPr>
              <w:pStyle w:val="a8"/>
              <w:spacing w:before="0" w:beforeAutospacing="0" w:after="0"/>
              <w:jc w:val="both"/>
            </w:pPr>
          </w:p>
          <w:p w:rsidR="005E60FC" w:rsidRPr="003420FE" w:rsidRDefault="005E60FC" w:rsidP="00663CFC">
            <w:pPr>
              <w:pStyle w:val="a8"/>
              <w:spacing w:before="0" w:beforeAutospacing="0" w:after="0"/>
              <w:jc w:val="both"/>
            </w:pPr>
            <w:r>
              <w:t>Параметр</w:t>
            </w:r>
          </w:p>
        </w:tc>
        <w:tc>
          <w:tcPr>
            <w:tcW w:w="1251" w:type="dxa"/>
          </w:tcPr>
          <w:p w:rsidR="005E60FC" w:rsidRPr="003420FE" w:rsidRDefault="007B79C8" w:rsidP="00663CFC">
            <w:pPr>
              <w:pStyle w:val="a8"/>
              <w:spacing w:before="0" w:beforeAutospacing="0" w:after="0"/>
              <w:jc w:val="both"/>
            </w:pPr>
            <w:r w:rsidRPr="003420FE">
              <w:t>Период</w:t>
            </w:r>
          </w:p>
        </w:tc>
        <w:tc>
          <w:tcPr>
            <w:tcW w:w="2047" w:type="dxa"/>
          </w:tcPr>
          <w:p w:rsidR="005E60FC" w:rsidRPr="003420FE" w:rsidRDefault="007B79C8" w:rsidP="00663CFC">
            <w:pPr>
              <w:pStyle w:val="a8"/>
              <w:spacing w:before="0" w:beforeAutospacing="0" w:after="0"/>
              <w:jc w:val="both"/>
            </w:pPr>
            <w:r>
              <w:t>Низкий</w:t>
            </w:r>
          </w:p>
        </w:tc>
        <w:tc>
          <w:tcPr>
            <w:tcW w:w="1985" w:type="dxa"/>
          </w:tcPr>
          <w:p w:rsidR="005E60FC" w:rsidRPr="003420FE" w:rsidRDefault="007B79C8" w:rsidP="00663CFC">
            <w:pPr>
              <w:pStyle w:val="a8"/>
              <w:spacing w:before="0" w:beforeAutospacing="0" w:after="0"/>
              <w:jc w:val="both"/>
            </w:pPr>
            <w:r w:rsidRPr="003420FE">
              <w:t>Минимальный</w:t>
            </w:r>
          </w:p>
        </w:tc>
        <w:tc>
          <w:tcPr>
            <w:tcW w:w="2126" w:type="dxa"/>
          </w:tcPr>
          <w:p w:rsidR="005E60FC" w:rsidRPr="003420FE" w:rsidRDefault="007B79C8" w:rsidP="00663CFC">
            <w:pPr>
              <w:pStyle w:val="a8"/>
              <w:spacing w:before="0" w:beforeAutospacing="0" w:after="0"/>
              <w:jc w:val="both"/>
            </w:pPr>
            <w:r w:rsidRPr="003420FE">
              <w:t>Достаточный</w:t>
            </w:r>
          </w:p>
        </w:tc>
      </w:tr>
      <w:tr w:rsidR="005E60FC" w:rsidRPr="003420FE" w:rsidTr="00663CFC">
        <w:tc>
          <w:tcPr>
            <w:tcW w:w="2480" w:type="dxa"/>
            <w:vMerge w:val="restart"/>
          </w:tcPr>
          <w:p w:rsidR="005E60FC" w:rsidRPr="003420FE" w:rsidRDefault="005E60FC" w:rsidP="00663CFC">
            <w:pPr>
              <w:pStyle w:val="a8"/>
              <w:spacing w:before="0" w:beforeAutospacing="0" w:after="0"/>
              <w:jc w:val="both"/>
            </w:pPr>
            <w:r w:rsidRPr="003420FE">
              <w:t>Отношение к учебе</w:t>
            </w:r>
          </w:p>
        </w:tc>
        <w:tc>
          <w:tcPr>
            <w:tcW w:w="1251" w:type="dxa"/>
          </w:tcPr>
          <w:p w:rsidR="005E60FC" w:rsidRPr="003420FE" w:rsidRDefault="005E60FC" w:rsidP="00663CFC">
            <w:pPr>
              <w:pStyle w:val="a8"/>
              <w:spacing w:before="0" w:beforeAutospacing="0" w:after="0"/>
              <w:jc w:val="both"/>
            </w:pPr>
            <w:r w:rsidRPr="003420FE">
              <w:t>Начало г.</w:t>
            </w:r>
          </w:p>
        </w:tc>
        <w:tc>
          <w:tcPr>
            <w:tcW w:w="2047" w:type="dxa"/>
          </w:tcPr>
          <w:p w:rsidR="005E60FC" w:rsidRPr="003420FE" w:rsidRDefault="005E60FC" w:rsidP="005E60FC">
            <w:pPr>
              <w:pStyle w:val="a8"/>
              <w:spacing w:before="0" w:beforeAutospacing="0" w:after="0"/>
              <w:jc w:val="center"/>
            </w:pPr>
            <w:r w:rsidRPr="003420FE">
              <w:t>4,3%</w:t>
            </w:r>
          </w:p>
        </w:tc>
        <w:tc>
          <w:tcPr>
            <w:tcW w:w="1985" w:type="dxa"/>
          </w:tcPr>
          <w:p w:rsidR="005E60FC" w:rsidRPr="003420FE" w:rsidRDefault="005E60FC" w:rsidP="005E60FC">
            <w:pPr>
              <w:pStyle w:val="a8"/>
              <w:spacing w:before="0" w:beforeAutospacing="0" w:after="0"/>
              <w:jc w:val="center"/>
            </w:pPr>
            <w:r w:rsidRPr="003420FE">
              <w:t>60,8%,</w:t>
            </w:r>
          </w:p>
        </w:tc>
        <w:tc>
          <w:tcPr>
            <w:tcW w:w="2126" w:type="dxa"/>
          </w:tcPr>
          <w:p w:rsidR="005E60FC" w:rsidRPr="003420FE" w:rsidRDefault="005E60FC" w:rsidP="005E60FC">
            <w:pPr>
              <w:pStyle w:val="a8"/>
              <w:spacing w:before="0" w:beforeAutospacing="0" w:after="0"/>
              <w:jc w:val="center"/>
            </w:pPr>
            <w:r w:rsidRPr="003420FE">
              <w:t>34,7%</w:t>
            </w:r>
          </w:p>
        </w:tc>
      </w:tr>
      <w:tr w:rsidR="005E60FC" w:rsidRPr="003420FE" w:rsidTr="00663CFC">
        <w:tc>
          <w:tcPr>
            <w:tcW w:w="2480" w:type="dxa"/>
            <w:vMerge/>
          </w:tcPr>
          <w:p w:rsidR="005E60FC" w:rsidRPr="003420FE" w:rsidRDefault="005E60FC" w:rsidP="00663CFC">
            <w:pPr>
              <w:pStyle w:val="a8"/>
              <w:spacing w:before="0" w:beforeAutospacing="0" w:after="0"/>
              <w:jc w:val="both"/>
            </w:pPr>
          </w:p>
        </w:tc>
        <w:tc>
          <w:tcPr>
            <w:tcW w:w="1251" w:type="dxa"/>
          </w:tcPr>
          <w:p w:rsidR="005E60FC" w:rsidRPr="003420FE" w:rsidRDefault="005E60FC" w:rsidP="00663CFC">
            <w:pPr>
              <w:pStyle w:val="a8"/>
              <w:spacing w:before="0" w:beforeAutospacing="0" w:after="0"/>
              <w:jc w:val="both"/>
            </w:pPr>
            <w:r w:rsidRPr="003420FE">
              <w:t>Конец г.</w:t>
            </w:r>
          </w:p>
        </w:tc>
        <w:tc>
          <w:tcPr>
            <w:tcW w:w="2047" w:type="dxa"/>
          </w:tcPr>
          <w:p w:rsidR="005E60FC" w:rsidRPr="003420FE" w:rsidRDefault="005E60FC" w:rsidP="005E60FC">
            <w:pPr>
              <w:pStyle w:val="a8"/>
              <w:spacing w:before="0" w:beforeAutospacing="0" w:after="0"/>
              <w:jc w:val="center"/>
            </w:pPr>
            <w:r>
              <w:t>4,4%</w:t>
            </w:r>
          </w:p>
        </w:tc>
        <w:tc>
          <w:tcPr>
            <w:tcW w:w="1985" w:type="dxa"/>
          </w:tcPr>
          <w:p w:rsidR="005E60FC" w:rsidRPr="003420FE" w:rsidRDefault="005E60FC" w:rsidP="005E60FC">
            <w:pPr>
              <w:pStyle w:val="a8"/>
              <w:spacing w:before="0" w:beforeAutospacing="0" w:after="0"/>
              <w:jc w:val="center"/>
            </w:pPr>
            <w:r>
              <w:t>54,5%</w:t>
            </w:r>
          </w:p>
        </w:tc>
        <w:tc>
          <w:tcPr>
            <w:tcW w:w="2126" w:type="dxa"/>
          </w:tcPr>
          <w:p w:rsidR="005E60FC" w:rsidRPr="003420FE" w:rsidRDefault="005E60FC" w:rsidP="005E60FC">
            <w:pPr>
              <w:pStyle w:val="a8"/>
              <w:spacing w:before="0" w:beforeAutospacing="0" w:after="0"/>
              <w:jc w:val="center"/>
            </w:pPr>
            <w:r>
              <w:t>40,9%</w:t>
            </w:r>
          </w:p>
        </w:tc>
      </w:tr>
      <w:tr w:rsidR="005E60FC" w:rsidRPr="003420FE" w:rsidTr="00663CFC">
        <w:tc>
          <w:tcPr>
            <w:tcW w:w="2480" w:type="dxa"/>
            <w:vMerge w:val="restart"/>
          </w:tcPr>
          <w:p w:rsidR="005E60FC" w:rsidRPr="003420FE" w:rsidRDefault="005E60FC" w:rsidP="00663CFC">
            <w:pPr>
              <w:pStyle w:val="a8"/>
              <w:spacing w:before="0" w:beforeAutospacing="0" w:after="0"/>
              <w:jc w:val="both"/>
            </w:pPr>
            <w:r w:rsidRPr="003420FE">
              <w:t>Коммуникативные навыки</w:t>
            </w:r>
          </w:p>
        </w:tc>
        <w:tc>
          <w:tcPr>
            <w:tcW w:w="1251" w:type="dxa"/>
          </w:tcPr>
          <w:p w:rsidR="005E60FC" w:rsidRPr="003420FE" w:rsidRDefault="005E60FC" w:rsidP="00663CFC">
            <w:pPr>
              <w:pStyle w:val="a8"/>
              <w:spacing w:before="0" w:beforeAutospacing="0" w:after="0"/>
              <w:jc w:val="both"/>
            </w:pPr>
            <w:r w:rsidRPr="003420FE">
              <w:t>Начало г.</w:t>
            </w:r>
          </w:p>
        </w:tc>
        <w:tc>
          <w:tcPr>
            <w:tcW w:w="2047" w:type="dxa"/>
          </w:tcPr>
          <w:p w:rsidR="005E60FC" w:rsidRPr="003420FE" w:rsidRDefault="005E60FC" w:rsidP="005E60FC">
            <w:pPr>
              <w:pStyle w:val="a8"/>
              <w:spacing w:before="0" w:beforeAutospacing="0" w:after="0"/>
              <w:jc w:val="center"/>
            </w:pPr>
            <w:r w:rsidRPr="003420FE">
              <w:t>13%</w:t>
            </w:r>
          </w:p>
        </w:tc>
        <w:tc>
          <w:tcPr>
            <w:tcW w:w="1985" w:type="dxa"/>
          </w:tcPr>
          <w:p w:rsidR="005E60FC" w:rsidRPr="003420FE" w:rsidRDefault="005E60FC" w:rsidP="005E60FC">
            <w:pPr>
              <w:pStyle w:val="a8"/>
              <w:spacing w:before="0" w:beforeAutospacing="0" w:after="0"/>
              <w:jc w:val="center"/>
            </w:pPr>
            <w:r w:rsidRPr="003420FE">
              <w:t>60,8%</w:t>
            </w:r>
          </w:p>
        </w:tc>
        <w:tc>
          <w:tcPr>
            <w:tcW w:w="2126" w:type="dxa"/>
          </w:tcPr>
          <w:p w:rsidR="005E60FC" w:rsidRPr="003420FE" w:rsidRDefault="005E60FC" w:rsidP="005E60FC">
            <w:pPr>
              <w:pStyle w:val="a8"/>
              <w:spacing w:before="0" w:beforeAutospacing="0" w:after="0"/>
              <w:jc w:val="center"/>
            </w:pPr>
            <w:r w:rsidRPr="003420FE">
              <w:t>26%</w:t>
            </w:r>
          </w:p>
        </w:tc>
      </w:tr>
      <w:tr w:rsidR="005E60FC" w:rsidRPr="003420FE" w:rsidTr="00663CFC">
        <w:tc>
          <w:tcPr>
            <w:tcW w:w="2480" w:type="dxa"/>
            <w:vMerge/>
          </w:tcPr>
          <w:p w:rsidR="005E60FC" w:rsidRPr="003420FE" w:rsidRDefault="005E60FC" w:rsidP="00663CFC">
            <w:pPr>
              <w:pStyle w:val="a8"/>
              <w:spacing w:before="0" w:beforeAutospacing="0" w:after="0"/>
              <w:jc w:val="both"/>
            </w:pPr>
          </w:p>
        </w:tc>
        <w:tc>
          <w:tcPr>
            <w:tcW w:w="1251" w:type="dxa"/>
          </w:tcPr>
          <w:p w:rsidR="005E60FC" w:rsidRPr="003420FE" w:rsidRDefault="005E60FC" w:rsidP="00663CFC">
            <w:pPr>
              <w:pStyle w:val="a8"/>
              <w:spacing w:before="0" w:beforeAutospacing="0" w:after="0"/>
              <w:jc w:val="both"/>
            </w:pPr>
            <w:r w:rsidRPr="003420FE">
              <w:t>Конец г.</w:t>
            </w:r>
          </w:p>
        </w:tc>
        <w:tc>
          <w:tcPr>
            <w:tcW w:w="2047" w:type="dxa"/>
          </w:tcPr>
          <w:p w:rsidR="005E60FC" w:rsidRPr="003420FE" w:rsidRDefault="005E60FC" w:rsidP="005E60FC">
            <w:pPr>
              <w:pStyle w:val="a8"/>
              <w:spacing w:before="0" w:beforeAutospacing="0" w:after="0"/>
              <w:jc w:val="center"/>
            </w:pPr>
            <w:r>
              <w:t>13,6%</w:t>
            </w:r>
          </w:p>
        </w:tc>
        <w:tc>
          <w:tcPr>
            <w:tcW w:w="1985" w:type="dxa"/>
          </w:tcPr>
          <w:p w:rsidR="005E60FC" w:rsidRPr="003420FE" w:rsidRDefault="005E60FC" w:rsidP="005E60FC">
            <w:pPr>
              <w:pStyle w:val="a8"/>
              <w:spacing w:before="0" w:beforeAutospacing="0" w:after="0"/>
              <w:jc w:val="center"/>
            </w:pPr>
            <w:r>
              <w:t>54,5%</w:t>
            </w:r>
          </w:p>
        </w:tc>
        <w:tc>
          <w:tcPr>
            <w:tcW w:w="2126" w:type="dxa"/>
          </w:tcPr>
          <w:p w:rsidR="005E60FC" w:rsidRPr="003420FE" w:rsidRDefault="005E60FC" w:rsidP="005E60FC">
            <w:pPr>
              <w:pStyle w:val="a8"/>
              <w:spacing w:before="0" w:beforeAutospacing="0" w:after="0"/>
              <w:jc w:val="center"/>
            </w:pPr>
            <w:r>
              <w:t>54,5%</w:t>
            </w:r>
          </w:p>
        </w:tc>
      </w:tr>
      <w:tr w:rsidR="005E60FC" w:rsidRPr="003420FE" w:rsidTr="00663CFC">
        <w:tc>
          <w:tcPr>
            <w:tcW w:w="2480" w:type="dxa"/>
            <w:vMerge w:val="restart"/>
          </w:tcPr>
          <w:p w:rsidR="005E60FC" w:rsidRPr="003420FE" w:rsidRDefault="005E60FC" w:rsidP="00663CFC">
            <w:pPr>
              <w:pStyle w:val="a8"/>
              <w:spacing w:before="0" w:beforeAutospacing="0" w:after="0"/>
              <w:jc w:val="both"/>
            </w:pPr>
            <w:r w:rsidRPr="003420FE">
              <w:t>Физическое развитие</w:t>
            </w:r>
          </w:p>
        </w:tc>
        <w:tc>
          <w:tcPr>
            <w:tcW w:w="1251" w:type="dxa"/>
          </w:tcPr>
          <w:p w:rsidR="005E60FC" w:rsidRPr="003420FE" w:rsidRDefault="005E60FC" w:rsidP="00663CFC">
            <w:pPr>
              <w:pStyle w:val="a8"/>
              <w:spacing w:before="0" w:beforeAutospacing="0" w:after="0"/>
              <w:jc w:val="both"/>
            </w:pPr>
            <w:r w:rsidRPr="003420FE">
              <w:t>Начало г.</w:t>
            </w:r>
          </w:p>
        </w:tc>
        <w:tc>
          <w:tcPr>
            <w:tcW w:w="2047" w:type="dxa"/>
          </w:tcPr>
          <w:p w:rsidR="005E60FC" w:rsidRPr="003420FE" w:rsidRDefault="005E60FC" w:rsidP="005E60FC">
            <w:pPr>
              <w:pStyle w:val="a8"/>
              <w:spacing w:before="0" w:beforeAutospacing="0" w:after="0"/>
              <w:jc w:val="center"/>
            </w:pPr>
            <w:r w:rsidRPr="003420FE">
              <w:t>4,3%</w:t>
            </w:r>
          </w:p>
        </w:tc>
        <w:tc>
          <w:tcPr>
            <w:tcW w:w="1985" w:type="dxa"/>
          </w:tcPr>
          <w:p w:rsidR="005E60FC" w:rsidRPr="003420FE" w:rsidRDefault="005E60FC" w:rsidP="005E60FC">
            <w:pPr>
              <w:pStyle w:val="a8"/>
              <w:spacing w:before="0" w:beforeAutospacing="0" w:after="0"/>
              <w:jc w:val="center"/>
            </w:pPr>
            <w:r w:rsidRPr="003420FE">
              <w:t>43,4%</w:t>
            </w:r>
          </w:p>
        </w:tc>
        <w:tc>
          <w:tcPr>
            <w:tcW w:w="2126" w:type="dxa"/>
          </w:tcPr>
          <w:p w:rsidR="005E60FC" w:rsidRPr="003420FE" w:rsidRDefault="005E60FC" w:rsidP="005E60FC">
            <w:pPr>
              <w:pStyle w:val="a8"/>
              <w:spacing w:before="0" w:beforeAutospacing="0" w:after="0"/>
              <w:jc w:val="center"/>
            </w:pPr>
            <w:r w:rsidRPr="003420FE">
              <w:t>52,2%</w:t>
            </w:r>
          </w:p>
        </w:tc>
      </w:tr>
      <w:tr w:rsidR="005E60FC" w:rsidRPr="003420FE" w:rsidTr="00663CFC">
        <w:tc>
          <w:tcPr>
            <w:tcW w:w="2480" w:type="dxa"/>
            <w:vMerge/>
          </w:tcPr>
          <w:p w:rsidR="005E60FC" w:rsidRPr="003420FE" w:rsidRDefault="005E60FC" w:rsidP="00663CFC">
            <w:pPr>
              <w:pStyle w:val="a8"/>
              <w:spacing w:before="0" w:beforeAutospacing="0" w:after="0"/>
              <w:jc w:val="both"/>
            </w:pPr>
          </w:p>
        </w:tc>
        <w:tc>
          <w:tcPr>
            <w:tcW w:w="1251" w:type="dxa"/>
          </w:tcPr>
          <w:p w:rsidR="005E60FC" w:rsidRPr="003420FE" w:rsidRDefault="005E60FC" w:rsidP="00663CFC">
            <w:pPr>
              <w:pStyle w:val="a8"/>
              <w:spacing w:before="0" w:beforeAutospacing="0" w:after="0"/>
              <w:jc w:val="both"/>
            </w:pPr>
            <w:r w:rsidRPr="003420FE">
              <w:t>Конец г.</w:t>
            </w:r>
          </w:p>
        </w:tc>
        <w:tc>
          <w:tcPr>
            <w:tcW w:w="2047" w:type="dxa"/>
          </w:tcPr>
          <w:p w:rsidR="005E60FC" w:rsidRPr="003420FE" w:rsidRDefault="005E60FC" w:rsidP="005E60FC">
            <w:pPr>
              <w:pStyle w:val="a8"/>
              <w:spacing w:before="0" w:beforeAutospacing="0" w:after="0"/>
              <w:jc w:val="center"/>
            </w:pPr>
            <w:r>
              <w:t>0%</w:t>
            </w:r>
          </w:p>
        </w:tc>
        <w:tc>
          <w:tcPr>
            <w:tcW w:w="1985" w:type="dxa"/>
          </w:tcPr>
          <w:p w:rsidR="005E60FC" w:rsidRPr="003420FE" w:rsidRDefault="005E60FC" w:rsidP="005E60FC">
            <w:pPr>
              <w:pStyle w:val="a8"/>
              <w:spacing w:before="0" w:beforeAutospacing="0" w:after="0"/>
              <w:jc w:val="center"/>
            </w:pPr>
            <w:r>
              <w:t>45,5%</w:t>
            </w:r>
          </w:p>
        </w:tc>
        <w:tc>
          <w:tcPr>
            <w:tcW w:w="2126" w:type="dxa"/>
          </w:tcPr>
          <w:p w:rsidR="005E60FC" w:rsidRPr="003420FE" w:rsidRDefault="005E60FC" w:rsidP="005E60FC">
            <w:pPr>
              <w:pStyle w:val="a8"/>
              <w:spacing w:before="0" w:beforeAutospacing="0" w:after="0"/>
              <w:jc w:val="center"/>
            </w:pPr>
            <w:r>
              <w:t>54,5%</w:t>
            </w:r>
          </w:p>
        </w:tc>
      </w:tr>
      <w:tr w:rsidR="005E60FC" w:rsidRPr="003420FE" w:rsidTr="00663CFC">
        <w:trPr>
          <w:trHeight w:val="291"/>
        </w:trPr>
        <w:tc>
          <w:tcPr>
            <w:tcW w:w="2480" w:type="dxa"/>
            <w:vMerge w:val="restart"/>
          </w:tcPr>
          <w:p w:rsidR="005E60FC" w:rsidRPr="003420FE" w:rsidRDefault="005E60FC" w:rsidP="00663CFC">
            <w:pPr>
              <w:pStyle w:val="a8"/>
              <w:spacing w:before="0" w:beforeAutospacing="0" w:after="0"/>
              <w:jc w:val="both"/>
            </w:pPr>
            <w:r w:rsidRPr="003420FE">
              <w:t>Эмоциональное развитие-</w:t>
            </w:r>
          </w:p>
        </w:tc>
        <w:tc>
          <w:tcPr>
            <w:tcW w:w="1251" w:type="dxa"/>
          </w:tcPr>
          <w:p w:rsidR="005E60FC" w:rsidRPr="003420FE" w:rsidRDefault="005E60FC" w:rsidP="00663CFC">
            <w:pPr>
              <w:pStyle w:val="a8"/>
              <w:spacing w:before="0" w:beforeAutospacing="0" w:after="0"/>
              <w:jc w:val="both"/>
            </w:pPr>
            <w:r w:rsidRPr="003420FE">
              <w:t>Начало г.</w:t>
            </w:r>
          </w:p>
        </w:tc>
        <w:tc>
          <w:tcPr>
            <w:tcW w:w="2047" w:type="dxa"/>
          </w:tcPr>
          <w:p w:rsidR="005E60FC" w:rsidRPr="003420FE" w:rsidRDefault="005E60FC" w:rsidP="005E60FC">
            <w:pPr>
              <w:pStyle w:val="a8"/>
              <w:spacing w:before="0" w:beforeAutospacing="0" w:after="0"/>
              <w:jc w:val="center"/>
            </w:pPr>
            <w:r w:rsidRPr="003420FE">
              <w:t>8,7%</w:t>
            </w:r>
          </w:p>
        </w:tc>
        <w:tc>
          <w:tcPr>
            <w:tcW w:w="1985" w:type="dxa"/>
          </w:tcPr>
          <w:p w:rsidR="005E60FC" w:rsidRPr="003420FE" w:rsidRDefault="005E60FC" w:rsidP="005E60FC">
            <w:pPr>
              <w:pStyle w:val="a8"/>
              <w:spacing w:before="0" w:beforeAutospacing="0" w:after="0"/>
              <w:jc w:val="center"/>
            </w:pPr>
            <w:r w:rsidRPr="003420FE">
              <w:t>65,2%</w:t>
            </w:r>
          </w:p>
        </w:tc>
        <w:tc>
          <w:tcPr>
            <w:tcW w:w="2126" w:type="dxa"/>
          </w:tcPr>
          <w:p w:rsidR="005E60FC" w:rsidRPr="003420FE" w:rsidRDefault="005E60FC" w:rsidP="005E60FC">
            <w:pPr>
              <w:pStyle w:val="a8"/>
              <w:spacing w:before="0" w:beforeAutospacing="0" w:after="0"/>
              <w:jc w:val="center"/>
            </w:pPr>
            <w:r w:rsidRPr="003420FE">
              <w:t>26%</w:t>
            </w:r>
          </w:p>
        </w:tc>
      </w:tr>
      <w:tr w:rsidR="005E60FC" w:rsidRPr="003420FE" w:rsidTr="00663CFC">
        <w:tc>
          <w:tcPr>
            <w:tcW w:w="2480" w:type="dxa"/>
            <w:vMerge/>
          </w:tcPr>
          <w:p w:rsidR="005E60FC" w:rsidRPr="003420FE" w:rsidRDefault="005E60FC" w:rsidP="00663CFC">
            <w:pPr>
              <w:pStyle w:val="a8"/>
              <w:spacing w:before="0" w:beforeAutospacing="0" w:after="0"/>
              <w:jc w:val="both"/>
            </w:pPr>
          </w:p>
        </w:tc>
        <w:tc>
          <w:tcPr>
            <w:tcW w:w="1251" w:type="dxa"/>
          </w:tcPr>
          <w:p w:rsidR="005E60FC" w:rsidRPr="003420FE" w:rsidRDefault="005E60FC" w:rsidP="00663CFC">
            <w:pPr>
              <w:pStyle w:val="a8"/>
              <w:spacing w:before="0" w:beforeAutospacing="0" w:after="0"/>
              <w:jc w:val="both"/>
            </w:pPr>
            <w:r w:rsidRPr="003420FE">
              <w:t>Конец г.</w:t>
            </w:r>
          </w:p>
        </w:tc>
        <w:tc>
          <w:tcPr>
            <w:tcW w:w="2047" w:type="dxa"/>
          </w:tcPr>
          <w:p w:rsidR="005E60FC" w:rsidRPr="003420FE" w:rsidRDefault="005E60FC" w:rsidP="005E60FC">
            <w:pPr>
              <w:pStyle w:val="a8"/>
              <w:spacing w:before="0" w:beforeAutospacing="0" w:after="0"/>
              <w:jc w:val="center"/>
            </w:pPr>
            <w:r>
              <w:t>9%</w:t>
            </w:r>
          </w:p>
        </w:tc>
        <w:tc>
          <w:tcPr>
            <w:tcW w:w="1985" w:type="dxa"/>
          </w:tcPr>
          <w:p w:rsidR="005E60FC" w:rsidRPr="003420FE" w:rsidRDefault="005E60FC" w:rsidP="005E60FC">
            <w:pPr>
              <w:pStyle w:val="a8"/>
              <w:spacing w:before="0" w:beforeAutospacing="0" w:after="0"/>
              <w:jc w:val="center"/>
            </w:pPr>
            <w:r>
              <w:t>59%%</w:t>
            </w:r>
          </w:p>
        </w:tc>
        <w:tc>
          <w:tcPr>
            <w:tcW w:w="2126" w:type="dxa"/>
          </w:tcPr>
          <w:p w:rsidR="005E60FC" w:rsidRPr="003420FE" w:rsidRDefault="005E60FC" w:rsidP="005E60FC">
            <w:pPr>
              <w:pStyle w:val="a8"/>
              <w:spacing w:before="0" w:beforeAutospacing="0" w:after="0"/>
              <w:jc w:val="center"/>
            </w:pPr>
            <w:r>
              <w:t>31,8%</w:t>
            </w:r>
          </w:p>
        </w:tc>
      </w:tr>
    </w:tbl>
    <w:p w:rsidR="00AF45FF" w:rsidRDefault="005E60FC" w:rsidP="00AF45FF">
      <w:pPr>
        <w:pStyle w:val="a8"/>
        <w:spacing w:before="0" w:beforeAutospacing="0" w:after="0" w:afterAutospacing="0"/>
        <w:jc w:val="both"/>
        <w:rPr>
          <w:sz w:val="28"/>
          <w:szCs w:val="28"/>
        </w:rPr>
      </w:pPr>
      <w:r w:rsidRPr="005E60FC">
        <w:rPr>
          <w:sz w:val="28"/>
          <w:szCs w:val="28"/>
        </w:rPr>
        <w:t>Мониторинг уровня воспитанности в классах для обучающихся, воспитанников с умеренной и тяжелой умственной отсталостью показал положительную динамику по следующим показателям:</w:t>
      </w:r>
      <w:r w:rsidR="00425536">
        <w:rPr>
          <w:sz w:val="28"/>
          <w:szCs w:val="28"/>
        </w:rPr>
        <w:t xml:space="preserve"> о</w:t>
      </w:r>
      <w:r w:rsidRPr="005E60FC">
        <w:rPr>
          <w:sz w:val="28"/>
          <w:szCs w:val="28"/>
        </w:rPr>
        <w:t>тношение к учебе</w:t>
      </w:r>
      <w:r>
        <w:rPr>
          <w:sz w:val="28"/>
          <w:szCs w:val="28"/>
        </w:rPr>
        <w:t xml:space="preserve"> – на 6,2%</w:t>
      </w:r>
      <w:r w:rsidR="00425536">
        <w:rPr>
          <w:sz w:val="28"/>
          <w:szCs w:val="28"/>
        </w:rPr>
        <w:t>; к</w:t>
      </w:r>
      <w:r w:rsidRPr="005E60FC">
        <w:rPr>
          <w:sz w:val="28"/>
          <w:szCs w:val="28"/>
        </w:rPr>
        <w:t>оммуникативные навыки</w:t>
      </w:r>
      <w:r>
        <w:rPr>
          <w:sz w:val="28"/>
          <w:szCs w:val="28"/>
        </w:rPr>
        <w:t xml:space="preserve"> - на 28,5%</w:t>
      </w:r>
      <w:r w:rsidR="00425536">
        <w:rPr>
          <w:sz w:val="28"/>
          <w:szCs w:val="28"/>
        </w:rPr>
        <w:t>; ф</w:t>
      </w:r>
      <w:r w:rsidRPr="005E60FC">
        <w:rPr>
          <w:sz w:val="28"/>
          <w:szCs w:val="28"/>
        </w:rPr>
        <w:t>изическое развитие</w:t>
      </w:r>
      <w:r>
        <w:rPr>
          <w:sz w:val="28"/>
          <w:szCs w:val="28"/>
        </w:rPr>
        <w:t xml:space="preserve"> - на 2,3%</w:t>
      </w:r>
      <w:r w:rsidR="00425536">
        <w:rPr>
          <w:sz w:val="28"/>
          <w:szCs w:val="28"/>
        </w:rPr>
        <w:t>; э</w:t>
      </w:r>
      <w:r w:rsidRPr="005E60FC">
        <w:rPr>
          <w:sz w:val="28"/>
          <w:szCs w:val="28"/>
        </w:rPr>
        <w:t>моциональное развитие - на 5,8%</w:t>
      </w:r>
    </w:p>
    <w:p w:rsidR="007B79C8" w:rsidRPr="00AF45FF" w:rsidRDefault="007B79C8" w:rsidP="002423B6">
      <w:pPr>
        <w:pStyle w:val="a8"/>
        <w:spacing w:before="0" w:beforeAutospacing="0" w:after="0" w:afterAutospacing="0"/>
        <w:jc w:val="center"/>
        <w:rPr>
          <w:sz w:val="28"/>
          <w:szCs w:val="28"/>
        </w:rPr>
      </w:pPr>
      <w:r>
        <w:rPr>
          <w:b/>
        </w:rPr>
        <w:t>Мониторинг уровня воспитанности обучающихся с ЗПР</w:t>
      </w:r>
      <w:r w:rsidRPr="005E60FC">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1320"/>
        <w:gridCol w:w="1256"/>
        <w:gridCol w:w="1721"/>
        <w:gridCol w:w="1659"/>
        <w:gridCol w:w="1283"/>
      </w:tblGrid>
      <w:tr w:rsidR="00326BA6" w:rsidRPr="00985B60" w:rsidTr="00326BA6">
        <w:trPr>
          <w:trHeight w:val="609"/>
        </w:trPr>
        <w:tc>
          <w:tcPr>
            <w:tcW w:w="2332" w:type="dxa"/>
            <w:tcBorders>
              <w:tl2br w:val="single" w:sz="4" w:space="0" w:color="auto"/>
            </w:tcBorders>
          </w:tcPr>
          <w:p w:rsidR="00326BA6" w:rsidRPr="00326BA6" w:rsidRDefault="00326BA6" w:rsidP="00326BA6">
            <w:pPr>
              <w:pStyle w:val="a8"/>
              <w:spacing w:before="0" w:beforeAutospacing="0" w:after="0"/>
              <w:jc w:val="center"/>
            </w:pPr>
            <w:r w:rsidRPr="00326BA6">
              <w:t>Уровень</w:t>
            </w:r>
          </w:p>
          <w:p w:rsidR="00326BA6" w:rsidRPr="00326BA6" w:rsidRDefault="00326BA6" w:rsidP="00326BA6">
            <w:pPr>
              <w:pStyle w:val="a8"/>
              <w:spacing w:before="0" w:beforeAutospacing="0" w:after="0"/>
              <w:jc w:val="both"/>
            </w:pPr>
          </w:p>
          <w:p w:rsidR="00326BA6" w:rsidRPr="00326BA6" w:rsidRDefault="00326BA6" w:rsidP="00326BA6">
            <w:pPr>
              <w:pStyle w:val="a8"/>
              <w:spacing w:before="0" w:beforeAutospacing="0" w:after="0"/>
              <w:jc w:val="both"/>
            </w:pPr>
            <w:r w:rsidRPr="00326BA6">
              <w:t>Параметр</w:t>
            </w:r>
          </w:p>
        </w:tc>
        <w:tc>
          <w:tcPr>
            <w:tcW w:w="1320" w:type="dxa"/>
          </w:tcPr>
          <w:p w:rsidR="00326BA6" w:rsidRPr="00326BA6" w:rsidRDefault="00326BA6" w:rsidP="00326BA6">
            <w:pPr>
              <w:pStyle w:val="a8"/>
              <w:spacing w:before="0" w:beforeAutospacing="0" w:after="0"/>
              <w:jc w:val="both"/>
            </w:pPr>
            <w:r w:rsidRPr="00326BA6">
              <w:t>Период</w:t>
            </w:r>
          </w:p>
        </w:tc>
        <w:tc>
          <w:tcPr>
            <w:tcW w:w="1256" w:type="dxa"/>
          </w:tcPr>
          <w:p w:rsidR="00326BA6" w:rsidRPr="00326BA6" w:rsidRDefault="00326BA6" w:rsidP="00326BA6">
            <w:pPr>
              <w:pStyle w:val="a8"/>
              <w:spacing w:before="0" w:beforeAutospacing="0" w:after="0"/>
              <w:jc w:val="both"/>
            </w:pPr>
            <w:r w:rsidRPr="00326BA6">
              <w:t>Низкий</w:t>
            </w:r>
          </w:p>
        </w:tc>
        <w:tc>
          <w:tcPr>
            <w:tcW w:w="1721" w:type="dxa"/>
          </w:tcPr>
          <w:p w:rsidR="00326BA6" w:rsidRPr="00326BA6" w:rsidRDefault="00326BA6" w:rsidP="00326BA6">
            <w:pPr>
              <w:pStyle w:val="a8"/>
              <w:spacing w:before="0" w:beforeAutospacing="0" w:after="0"/>
              <w:jc w:val="both"/>
            </w:pPr>
            <w:r w:rsidRPr="00326BA6">
              <w:t>Минимальный</w:t>
            </w:r>
          </w:p>
        </w:tc>
        <w:tc>
          <w:tcPr>
            <w:tcW w:w="1659" w:type="dxa"/>
          </w:tcPr>
          <w:p w:rsidR="00326BA6" w:rsidRPr="00326BA6" w:rsidRDefault="00326BA6" w:rsidP="00326BA6">
            <w:pPr>
              <w:pStyle w:val="a8"/>
              <w:spacing w:before="0" w:beforeAutospacing="0" w:after="0"/>
              <w:jc w:val="both"/>
            </w:pPr>
            <w:r w:rsidRPr="00326BA6">
              <w:t>Достаточный</w:t>
            </w:r>
          </w:p>
        </w:tc>
        <w:tc>
          <w:tcPr>
            <w:tcW w:w="1283" w:type="dxa"/>
          </w:tcPr>
          <w:p w:rsidR="00326BA6" w:rsidRPr="00326BA6" w:rsidRDefault="00326BA6" w:rsidP="00326BA6">
            <w:pPr>
              <w:pStyle w:val="a8"/>
              <w:spacing w:before="0" w:beforeAutospacing="0" w:after="0"/>
              <w:jc w:val="both"/>
            </w:pPr>
            <w:r w:rsidRPr="00326BA6">
              <w:t>Высокий</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Отношение к учебе</w:t>
            </w:r>
          </w:p>
        </w:tc>
        <w:tc>
          <w:tcPr>
            <w:tcW w:w="1320" w:type="dxa"/>
          </w:tcPr>
          <w:p w:rsidR="00326BA6" w:rsidRPr="00326BA6" w:rsidRDefault="00326BA6" w:rsidP="00326BA6">
            <w:pPr>
              <w:pStyle w:val="a8"/>
              <w:spacing w:before="0" w:beforeAutospacing="0" w:after="0"/>
              <w:jc w:val="center"/>
            </w:pPr>
            <w:r w:rsidRPr="00326BA6">
              <w:t>Начало г.</w:t>
            </w:r>
          </w:p>
        </w:tc>
        <w:tc>
          <w:tcPr>
            <w:tcW w:w="1256" w:type="dxa"/>
          </w:tcPr>
          <w:p w:rsidR="00326BA6" w:rsidRPr="00326BA6" w:rsidRDefault="00326BA6" w:rsidP="00326BA6">
            <w:pPr>
              <w:pStyle w:val="a8"/>
              <w:spacing w:before="0" w:beforeAutospacing="0" w:after="0"/>
              <w:jc w:val="center"/>
            </w:pPr>
            <w:r w:rsidRPr="00326BA6">
              <w:t>19%</w:t>
            </w:r>
          </w:p>
        </w:tc>
        <w:tc>
          <w:tcPr>
            <w:tcW w:w="1721" w:type="dxa"/>
          </w:tcPr>
          <w:p w:rsidR="00326BA6" w:rsidRPr="00326BA6" w:rsidRDefault="00326BA6" w:rsidP="00326BA6">
            <w:pPr>
              <w:pStyle w:val="a8"/>
              <w:spacing w:before="0" w:beforeAutospacing="0" w:after="0"/>
              <w:jc w:val="center"/>
            </w:pPr>
            <w:r w:rsidRPr="00326BA6">
              <w:t>49%</w:t>
            </w:r>
          </w:p>
        </w:tc>
        <w:tc>
          <w:tcPr>
            <w:tcW w:w="1659" w:type="dxa"/>
          </w:tcPr>
          <w:p w:rsidR="00326BA6" w:rsidRPr="00326BA6" w:rsidRDefault="00326BA6" w:rsidP="00326BA6">
            <w:pPr>
              <w:pStyle w:val="a8"/>
              <w:spacing w:before="0" w:beforeAutospacing="0" w:after="0"/>
              <w:jc w:val="center"/>
            </w:pPr>
            <w:r w:rsidRPr="00326BA6">
              <w:t>26%</w:t>
            </w:r>
          </w:p>
        </w:tc>
        <w:tc>
          <w:tcPr>
            <w:tcW w:w="1283" w:type="dxa"/>
          </w:tcPr>
          <w:p w:rsidR="00326BA6" w:rsidRPr="00326BA6" w:rsidRDefault="00326BA6" w:rsidP="00326BA6">
            <w:pPr>
              <w:pStyle w:val="a8"/>
              <w:spacing w:before="0" w:beforeAutospacing="0" w:after="0"/>
              <w:jc w:val="center"/>
            </w:pPr>
            <w:r w:rsidRPr="00326BA6">
              <w:t>8%</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center"/>
            </w:pPr>
            <w:r w:rsidRPr="00326BA6">
              <w:t>Конец г.</w:t>
            </w:r>
          </w:p>
        </w:tc>
        <w:tc>
          <w:tcPr>
            <w:tcW w:w="1256" w:type="dxa"/>
          </w:tcPr>
          <w:p w:rsidR="00326BA6" w:rsidRPr="00326BA6" w:rsidRDefault="00326BA6" w:rsidP="00326BA6">
            <w:pPr>
              <w:pStyle w:val="a8"/>
              <w:spacing w:before="0" w:beforeAutospacing="0" w:after="0"/>
              <w:jc w:val="center"/>
            </w:pPr>
            <w:r w:rsidRPr="00326BA6">
              <w:t>21%</w:t>
            </w:r>
          </w:p>
        </w:tc>
        <w:tc>
          <w:tcPr>
            <w:tcW w:w="1721" w:type="dxa"/>
          </w:tcPr>
          <w:p w:rsidR="00326BA6" w:rsidRPr="00326BA6" w:rsidRDefault="00326BA6" w:rsidP="00326BA6">
            <w:pPr>
              <w:pStyle w:val="a8"/>
              <w:spacing w:before="0" w:beforeAutospacing="0" w:after="0"/>
              <w:jc w:val="center"/>
            </w:pPr>
            <w:r w:rsidRPr="00326BA6">
              <w:t>46%</w:t>
            </w:r>
          </w:p>
        </w:tc>
        <w:tc>
          <w:tcPr>
            <w:tcW w:w="1659" w:type="dxa"/>
          </w:tcPr>
          <w:p w:rsidR="00326BA6" w:rsidRPr="00326BA6" w:rsidRDefault="00326BA6" w:rsidP="00326BA6">
            <w:pPr>
              <w:pStyle w:val="a8"/>
              <w:spacing w:before="0" w:beforeAutospacing="0" w:after="0"/>
              <w:jc w:val="center"/>
            </w:pPr>
            <w:r w:rsidRPr="00326BA6">
              <w:t>31%</w:t>
            </w:r>
          </w:p>
        </w:tc>
        <w:tc>
          <w:tcPr>
            <w:tcW w:w="1283" w:type="dxa"/>
          </w:tcPr>
          <w:p w:rsidR="00326BA6" w:rsidRPr="00326BA6" w:rsidRDefault="00326BA6" w:rsidP="00326BA6">
            <w:pPr>
              <w:pStyle w:val="a8"/>
              <w:spacing w:before="0" w:beforeAutospacing="0" w:after="0"/>
              <w:jc w:val="center"/>
            </w:pPr>
            <w:r w:rsidRPr="00326BA6">
              <w:t>37%</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Отношение к трудовым делам</w:t>
            </w:r>
          </w:p>
        </w:tc>
        <w:tc>
          <w:tcPr>
            <w:tcW w:w="1320" w:type="dxa"/>
          </w:tcPr>
          <w:p w:rsidR="00326BA6" w:rsidRPr="00326BA6" w:rsidRDefault="00326BA6" w:rsidP="00326BA6">
            <w:pPr>
              <w:pStyle w:val="a8"/>
              <w:spacing w:before="0" w:beforeAutospacing="0" w:after="0"/>
              <w:jc w:val="center"/>
            </w:pPr>
            <w:r w:rsidRPr="00326BA6">
              <w:t>Начало г.</w:t>
            </w:r>
          </w:p>
        </w:tc>
        <w:tc>
          <w:tcPr>
            <w:tcW w:w="1256" w:type="dxa"/>
          </w:tcPr>
          <w:p w:rsidR="00326BA6" w:rsidRPr="00326BA6" w:rsidRDefault="00326BA6" w:rsidP="00326BA6">
            <w:pPr>
              <w:pStyle w:val="a8"/>
              <w:spacing w:before="0" w:beforeAutospacing="0" w:after="0"/>
              <w:jc w:val="center"/>
            </w:pPr>
            <w:r w:rsidRPr="00326BA6">
              <w:t>18%</w:t>
            </w:r>
          </w:p>
        </w:tc>
        <w:tc>
          <w:tcPr>
            <w:tcW w:w="1721" w:type="dxa"/>
          </w:tcPr>
          <w:p w:rsidR="00326BA6" w:rsidRPr="00326BA6" w:rsidRDefault="00326BA6" w:rsidP="00326BA6">
            <w:pPr>
              <w:pStyle w:val="a8"/>
              <w:spacing w:before="0" w:beforeAutospacing="0" w:after="0"/>
              <w:jc w:val="center"/>
            </w:pPr>
            <w:r w:rsidRPr="00326BA6">
              <w:t>47%</w:t>
            </w:r>
          </w:p>
        </w:tc>
        <w:tc>
          <w:tcPr>
            <w:tcW w:w="1659" w:type="dxa"/>
          </w:tcPr>
          <w:p w:rsidR="00326BA6" w:rsidRPr="00326BA6" w:rsidRDefault="00326BA6" w:rsidP="00326BA6">
            <w:pPr>
              <w:pStyle w:val="a8"/>
              <w:spacing w:before="0" w:beforeAutospacing="0" w:after="0"/>
              <w:jc w:val="center"/>
            </w:pPr>
            <w:r w:rsidRPr="00326BA6">
              <w:t>29%</w:t>
            </w:r>
          </w:p>
        </w:tc>
        <w:tc>
          <w:tcPr>
            <w:tcW w:w="1283" w:type="dxa"/>
          </w:tcPr>
          <w:p w:rsidR="00326BA6" w:rsidRPr="00326BA6" w:rsidRDefault="00326BA6" w:rsidP="00326BA6">
            <w:pPr>
              <w:pStyle w:val="a8"/>
              <w:spacing w:before="0" w:beforeAutospacing="0" w:after="0"/>
              <w:jc w:val="center"/>
            </w:pPr>
            <w:r w:rsidRPr="00326BA6">
              <w:t>6%</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center"/>
            </w:pPr>
            <w:r w:rsidRPr="00326BA6">
              <w:t>Конец г.</w:t>
            </w:r>
          </w:p>
        </w:tc>
        <w:tc>
          <w:tcPr>
            <w:tcW w:w="1256" w:type="dxa"/>
          </w:tcPr>
          <w:p w:rsidR="00326BA6" w:rsidRPr="00326BA6" w:rsidRDefault="00326BA6" w:rsidP="00326BA6">
            <w:pPr>
              <w:pStyle w:val="a8"/>
              <w:spacing w:before="0" w:beforeAutospacing="0" w:after="0"/>
              <w:jc w:val="center"/>
            </w:pPr>
            <w:r w:rsidRPr="00326BA6">
              <w:t>20%</w:t>
            </w:r>
          </w:p>
        </w:tc>
        <w:tc>
          <w:tcPr>
            <w:tcW w:w="1721" w:type="dxa"/>
          </w:tcPr>
          <w:p w:rsidR="00326BA6" w:rsidRPr="00326BA6" w:rsidRDefault="00326BA6" w:rsidP="00326BA6">
            <w:pPr>
              <w:pStyle w:val="a8"/>
              <w:spacing w:before="0" w:beforeAutospacing="0" w:after="0"/>
              <w:jc w:val="center"/>
            </w:pPr>
            <w:r w:rsidRPr="00326BA6">
              <w:t>25%</w:t>
            </w:r>
          </w:p>
        </w:tc>
        <w:tc>
          <w:tcPr>
            <w:tcW w:w="1659" w:type="dxa"/>
          </w:tcPr>
          <w:p w:rsidR="00326BA6" w:rsidRPr="00326BA6" w:rsidRDefault="00326BA6" w:rsidP="00326BA6">
            <w:pPr>
              <w:pStyle w:val="a8"/>
              <w:spacing w:before="0" w:beforeAutospacing="0" w:after="0"/>
              <w:jc w:val="center"/>
            </w:pPr>
            <w:r w:rsidRPr="00326BA6">
              <w:t>45%</w:t>
            </w:r>
          </w:p>
        </w:tc>
        <w:tc>
          <w:tcPr>
            <w:tcW w:w="1283" w:type="dxa"/>
          </w:tcPr>
          <w:p w:rsidR="00326BA6" w:rsidRPr="00326BA6" w:rsidRDefault="00326BA6" w:rsidP="00326BA6">
            <w:pPr>
              <w:pStyle w:val="a8"/>
              <w:spacing w:before="0" w:beforeAutospacing="0" w:after="0"/>
              <w:jc w:val="center"/>
            </w:pPr>
            <w:r w:rsidRPr="00326BA6">
              <w:t>21%</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Отношение к продуктам труда людей и природе</w:t>
            </w:r>
          </w:p>
        </w:tc>
        <w:tc>
          <w:tcPr>
            <w:tcW w:w="1320" w:type="dxa"/>
          </w:tcPr>
          <w:p w:rsidR="00326BA6" w:rsidRPr="00326BA6" w:rsidRDefault="00326BA6" w:rsidP="00326BA6">
            <w:pPr>
              <w:pStyle w:val="a8"/>
              <w:spacing w:before="0" w:beforeAutospacing="0" w:after="0"/>
              <w:jc w:val="center"/>
            </w:pPr>
            <w:r w:rsidRPr="00326BA6">
              <w:t>Начало г.</w:t>
            </w:r>
          </w:p>
        </w:tc>
        <w:tc>
          <w:tcPr>
            <w:tcW w:w="1256" w:type="dxa"/>
          </w:tcPr>
          <w:p w:rsidR="00326BA6" w:rsidRPr="00326BA6" w:rsidRDefault="00326BA6" w:rsidP="00326BA6">
            <w:pPr>
              <w:pStyle w:val="a8"/>
              <w:spacing w:before="0" w:beforeAutospacing="0" w:after="0"/>
              <w:jc w:val="center"/>
            </w:pPr>
            <w:r w:rsidRPr="00326BA6">
              <w:t>8%</w:t>
            </w:r>
          </w:p>
        </w:tc>
        <w:tc>
          <w:tcPr>
            <w:tcW w:w="1721" w:type="dxa"/>
          </w:tcPr>
          <w:p w:rsidR="00326BA6" w:rsidRPr="00326BA6" w:rsidRDefault="00326BA6" w:rsidP="00326BA6">
            <w:pPr>
              <w:pStyle w:val="a8"/>
              <w:spacing w:before="0" w:beforeAutospacing="0" w:after="0"/>
              <w:jc w:val="center"/>
            </w:pPr>
            <w:r w:rsidRPr="00326BA6">
              <w:t>54%</w:t>
            </w:r>
          </w:p>
        </w:tc>
        <w:tc>
          <w:tcPr>
            <w:tcW w:w="1659" w:type="dxa"/>
          </w:tcPr>
          <w:p w:rsidR="00326BA6" w:rsidRPr="00326BA6" w:rsidRDefault="00326BA6" w:rsidP="00326BA6">
            <w:pPr>
              <w:pStyle w:val="a8"/>
              <w:spacing w:before="0" w:beforeAutospacing="0" w:after="0"/>
              <w:jc w:val="center"/>
            </w:pPr>
            <w:r w:rsidRPr="00326BA6">
              <w:t>32%</w:t>
            </w:r>
          </w:p>
        </w:tc>
        <w:tc>
          <w:tcPr>
            <w:tcW w:w="1283" w:type="dxa"/>
          </w:tcPr>
          <w:p w:rsidR="00326BA6" w:rsidRPr="00326BA6" w:rsidRDefault="00326BA6" w:rsidP="00326BA6">
            <w:pPr>
              <w:pStyle w:val="a8"/>
              <w:spacing w:before="0" w:beforeAutospacing="0" w:after="0"/>
              <w:jc w:val="center"/>
            </w:pPr>
            <w:r w:rsidRPr="00326BA6">
              <w:t>5%</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19%</w:t>
            </w:r>
          </w:p>
        </w:tc>
        <w:tc>
          <w:tcPr>
            <w:tcW w:w="1721" w:type="dxa"/>
          </w:tcPr>
          <w:p w:rsidR="00326BA6" w:rsidRPr="00326BA6" w:rsidRDefault="00326BA6" w:rsidP="00326BA6">
            <w:pPr>
              <w:pStyle w:val="a8"/>
              <w:spacing w:before="0" w:beforeAutospacing="0" w:after="0"/>
              <w:jc w:val="center"/>
            </w:pPr>
            <w:r w:rsidRPr="00326BA6">
              <w:t>23%</w:t>
            </w:r>
          </w:p>
        </w:tc>
        <w:tc>
          <w:tcPr>
            <w:tcW w:w="1659" w:type="dxa"/>
          </w:tcPr>
          <w:p w:rsidR="00326BA6" w:rsidRPr="00326BA6" w:rsidRDefault="00326BA6" w:rsidP="00326BA6">
            <w:pPr>
              <w:pStyle w:val="a8"/>
              <w:spacing w:before="0" w:beforeAutospacing="0" w:after="0"/>
              <w:jc w:val="center"/>
            </w:pPr>
            <w:r w:rsidRPr="00326BA6">
              <w:t>61%</w:t>
            </w:r>
          </w:p>
        </w:tc>
        <w:tc>
          <w:tcPr>
            <w:tcW w:w="1283" w:type="dxa"/>
          </w:tcPr>
          <w:p w:rsidR="00326BA6" w:rsidRPr="00326BA6" w:rsidRDefault="00326BA6" w:rsidP="00326BA6">
            <w:pPr>
              <w:pStyle w:val="a8"/>
              <w:spacing w:before="0" w:beforeAutospacing="0" w:after="0"/>
              <w:jc w:val="center"/>
            </w:pPr>
            <w:r w:rsidRPr="00326BA6">
              <w:t>6%</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Доброжелательное отношение к людям</w:t>
            </w:r>
          </w:p>
        </w:tc>
        <w:tc>
          <w:tcPr>
            <w:tcW w:w="1320" w:type="dxa"/>
          </w:tcPr>
          <w:p w:rsidR="00326BA6" w:rsidRPr="00326BA6" w:rsidRDefault="00326BA6" w:rsidP="00326BA6">
            <w:pPr>
              <w:pStyle w:val="a8"/>
              <w:spacing w:before="0" w:beforeAutospacing="0" w:after="0"/>
              <w:jc w:val="both"/>
            </w:pPr>
            <w:r w:rsidRPr="00326BA6">
              <w:t>Начало г.</w:t>
            </w:r>
          </w:p>
        </w:tc>
        <w:tc>
          <w:tcPr>
            <w:tcW w:w="1256" w:type="dxa"/>
          </w:tcPr>
          <w:p w:rsidR="00326BA6" w:rsidRPr="00326BA6" w:rsidRDefault="00326BA6" w:rsidP="00326BA6">
            <w:pPr>
              <w:pStyle w:val="a8"/>
              <w:spacing w:before="0" w:beforeAutospacing="0" w:after="0"/>
              <w:jc w:val="center"/>
            </w:pPr>
            <w:r w:rsidRPr="00326BA6">
              <w:t>11%</w:t>
            </w:r>
          </w:p>
        </w:tc>
        <w:tc>
          <w:tcPr>
            <w:tcW w:w="1721" w:type="dxa"/>
          </w:tcPr>
          <w:p w:rsidR="00326BA6" w:rsidRPr="00326BA6" w:rsidRDefault="00326BA6" w:rsidP="00326BA6">
            <w:pPr>
              <w:pStyle w:val="a8"/>
              <w:spacing w:before="0" w:beforeAutospacing="0" w:after="0"/>
              <w:jc w:val="center"/>
            </w:pPr>
            <w:r w:rsidRPr="00326BA6">
              <w:t>68%</w:t>
            </w:r>
          </w:p>
        </w:tc>
        <w:tc>
          <w:tcPr>
            <w:tcW w:w="1659" w:type="dxa"/>
          </w:tcPr>
          <w:p w:rsidR="00326BA6" w:rsidRPr="00326BA6" w:rsidRDefault="00326BA6" w:rsidP="00326BA6">
            <w:pPr>
              <w:pStyle w:val="a8"/>
              <w:spacing w:before="0" w:beforeAutospacing="0" w:after="0"/>
              <w:jc w:val="center"/>
            </w:pPr>
            <w:r w:rsidRPr="00326BA6">
              <w:t>23%</w:t>
            </w:r>
          </w:p>
        </w:tc>
        <w:tc>
          <w:tcPr>
            <w:tcW w:w="1283" w:type="dxa"/>
          </w:tcPr>
          <w:p w:rsidR="00326BA6" w:rsidRPr="00326BA6" w:rsidRDefault="00326BA6" w:rsidP="00326BA6">
            <w:pPr>
              <w:pStyle w:val="a8"/>
              <w:spacing w:before="0" w:beforeAutospacing="0" w:after="0"/>
              <w:jc w:val="center"/>
            </w:pPr>
            <w:r w:rsidRPr="00326BA6">
              <w:t>3%</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13%</w:t>
            </w:r>
          </w:p>
        </w:tc>
        <w:tc>
          <w:tcPr>
            <w:tcW w:w="1721" w:type="dxa"/>
          </w:tcPr>
          <w:p w:rsidR="00326BA6" w:rsidRPr="00326BA6" w:rsidRDefault="00326BA6" w:rsidP="00326BA6">
            <w:pPr>
              <w:pStyle w:val="a8"/>
              <w:spacing w:before="0" w:beforeAutospacing="0" w:after="0"/>
              <w:jc w:val="center"/>
            </w:pPr>
            <w:r w:rsidRPr="00326BA6">
              <w:t>36%</w:t>
            </w:r>
          </w:p>
        </w:tc>
        <w:tc>
          <w:tcPr>
            <w:tcW w:w="1659" w:type="dxa"/>
          </w:tcPr>
          <w:p w:rsidR="00326BA6" w:rsidRPr="00326BA6" w:rsidRDefault="00326BA6" w:rsidP="00326BA6">
            <w:pPr>
              <w:pStyle w:val="a8"/>
              <w:spacing w:before="0" w:beforeAutospacing="0" w:after="0"/>
              <w:jc w:val="center"/>
            </w:pPr>
            <w:r w:rsidRPr="00326BA6">
              <w:t>55%</w:t>
            </w:r>
          </w:p>
        </w:tc>
        <w:tc>
          <w:tcPr>
            <w:tcW w:w="1283" w:type="dxa"/>
          </w:tcPr>
          <w:p w:rsidR="00326BA6" w:rsidRPr="00326BA6" w:rsidRDefault="00326BA6" w:rsidP="00326BA6">
            <w:pPr>
              <w:pStyle w:val="a8"/>
              <w:spacing w:before="0" w:beforeAutospacing="0" w:after="0"/>
              <w:jc w:val="center"/>
            </w:pPr>
            <w:r w:rsidRPr="00326BA6">
              <w:t>7%</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Непримиримое отношение к безнравственности</w:t>
            </w:r>
          </w:p>
        </w:tc>
        <w:tc>
          <w:tcPr>
            <w:tcW w:w="1320" w:type="dxa"/>
          </w:tcPr>
          <w:p w:rsidR="00326BA6" w:rsidRPr="00326BA6" w:rsidRDefault="00326BA6" w:rsidP="00326BA6">
            <w:pPr>
              <w:pStyle w:val="a8"/>
              <w:spacing w:before="0" w:beforeAutospacing="0" w:after="0"/>
              <w:jc w:val="both"/>
            </w:pPr>
            <w:r w:rsidRPr="00326BA6">
              <w:t>Начало г.</w:t>
            </w:r>
          </w:p>
        </w:tc>
        <w:tc>
          <w:tcPr>
            <w:tcW w:w="1256" w:type="dxa"/>
          </w:tcPr>
          <w:p w:rsidR="00326BA6" w:rsidRPr="00326BA6" w:rsidRDefault="00326BA6" w:rsidP="00326BA6">
            <w:pPr>
              <w:pStyle w:val="a8"/>
              <w:spacing w:before="0" w:beforeAutospacing="0" w:after="0"/>
              <w:jc w:val="center"/>
            </w:pPr>
            <w:r w:rsidRPr="00326BA6">
              <w:t>22%</w:t>
            </w:r>
          </w:p>
        </w:tc>
        <w:tc>
          <w:tcPr>
            <w:tcW w:w="1721" w:type="dxa"/>
          </w:tcPr>
          <w:p w:rsidR="00326BA6" w:rsidRPr="00326BA6" w:rsidRDefault="00326BA6" w:rsidP="00326BA6">
            <w:pPr>
              <w:pStyle w:val="a8"/>
              <w:spacing w:before="0" w:beforeAutospacing="0" w:after="0"/>
              <w:jc w:val="center"/>
            </w:pPr>
            <w:r w:rsidRPr="00326BA6">
              <w:t>51%</w:t>
            </w:r>
          </w:p>
        </w:tc>
        <w:tc>
          <w:tcPr>
            <w:tcW w:w="1659" w:type="dxa"/>
          </w:tcPr>
          <w:p w:rsidR="00326BA6" w:rsidRPr="00326BA6" w:rsidRDefault="00326BA6" w:rsidP="00326BA6">
            <w:pPr>
              <w:pStyle w:val="a8"/>
              <w:spacing w:before="0" w:beforeAutospacing="0" w:after="0"/>
              <w:jc w:val="center"/>
            </w:pPr>
            <w:r w:rsidRPr="00326BA6">
              <w:t>25%</w:t>
            </w:r>
          </w:p>
        </w:tc>
        <w:tc>
          <w:tcPr>
            <w:tcW w:w="1283" w:type="dxa"/>
          </w:tcPr>
          <w:p w:rsidR="00326BA6" w:rsidRPr="00326BA6" w:rsidRDefault="00326BA6" w:rsidP="00326BA6">
            <w:pPr>
              <w:pStyle w:val="a8"/>
              <w:spacing w:before="0" w:beforeAutospacing="0" w:after="0"/>
              <w:jc w:val="center"/>
            </w:pPr>
            <w:r w:rsidRPr="00326BA6">
              <w:t>3%</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23%</w:t>
            </w:r>
          </w:p>
        </w:tc>
        <w:tc>
          <w:tcPr>
            <w:tcW w:w="1721" w:type="dxa"/>
          </w:tcPr>
          <w:p w:rsidR="00326BA6" w:rsidRPr="00326BA6" w:rsidRDefault="00326BA6" w:rsidP="00326BA6">
            <w:pPr>
              <w:pStyle w:val="a8"/>
              <w:spacing w:before="0" w:beforeAutospacing="0" w:after="0"/>
              <w:jc w:val="center"/>
            </w:pPr>
            <w:r w:rsidRPr="00326BA6">
              <w:t>47%</w:t>
            </w:r>
          </w:p>
        </w:tc>
        <w:tc>
          <w:tcPr>
            <w:tcW w:w="1659" w:type="dxa"/>
          </w:tcPr>
          <w:p w:rsidR="00326BA6" w:rsidRPr="00326BA6" w:rsidRDefault="00326BA6" w:rsidP="00326BA6">
            <w:pPr>
              <w:pStyle w:val="a8"/>
              <w:spacing w:before="0" w:beforeAutospacing="0" w:after="0"/>
              <w:jc w:val="center"/>
            </w:pPr>
            <w:r w:rsidRPr="00326BA6">
              <w:t>42%</w:t>
            </w:r>
          </w:p>
        </w:tc>
        <w:tc>
          <w:tcPr>
            <w:tcW w:w="1283" w:type="dxa"/>
          </w:tcPr>
          <w:p w:rsidR="00326BA6" w:rsidRPr="00326BA6" w:rsidRDefault="00326BA6" w:rsidP="00326BA6">
            <w:pPr>
              <w:pStyle w:val="a8"/>
              <w:spacing w:before="0" w:beforeAutospacing="0" w:after="0"/>
              <w:jc w:val="center"/>
            </w:pPr>
            <w:r w:rsidRPr="00326BA6">
              <w:t>7%</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 xml:space="preserve">Отношение к своему физическому </w:t>
            </w:r>
            <w:r w:rsidRPr="00326BA6">
              <w:lastRenderedPageBreak/>
              <w:t>развитию</w:t>
            </w:r>
          </w:p>
        </w:tc>
        <w:tc>
          <w:tcPr>
            <w:tcW w:w="1320" w:type="dxa"/>
          </w:tcPr>
          <w:p w:rsidR="00326BA6" w:rsidRPr="00326BA6" w:rsidRDefault="00326BA6" w:rsidP="00326BA6">
            <w:pPr>
              <w:pStyle w:val="a8"/>
              <w:spacing w:before="0" w:beforeAutospacing="0" w:after="0"/>
              <w:jc w:val="both"/>
            </w:pPr>
            <w:r w:rsidRPr="00326BA6">
              <w:lastRenderedPageBreak/>
              <w:t>Начало г.</w:t>
            </w:r>
          </w:p>
        </w:tc>
        <w:tc>
          <w:tcPr>
            <w:tcW w:w="1256" w:type="dxa"/>
          </w:tcPr>
          <w:p w:rsidR="00326BA6" w:rsidRPr="00326BA6" w:rsidRDefault="00326BA6" w:rsidP="00326BA6">
            <w:pPr>
              <w:pStyle w:val="a8"/>
              <w:spacing w:before="0" w:beforeAutospacing="0" w:after="0"/>
              <w:jc w:val="center"/>
            </w:pPr>
            <w:r w:rsidRPr="00326BA6">
              <w:t>22%</w:t>
            </w:r>
          </w:p>
        </w:tc>
        <w:tc>
          <w:tcPr>
            <w:tcW w:w="1721" w:type="dxa"/>
          </w:tcPr>
          <w:p w:rsidR="00326BA6" w:rsidRPr="00326BA6" w:rsidRDefault="00326BA6" w:rsidP="00326BA6">
            <w:pPr>
              <w:pStyle w:val="a8"/>
              <w:spacing w:before="0" w:beforeAutospacing="0" w:after="0"/>
              <w:jc w:val="center"/>
            </w:pPr>
            <w:r w:rsidRPr="00326BA6">
              <w:t>63%</w:t>
            </w:r>
          </w:p>
        </w:tc>
        <w:tc>
          <w:tcPr>
            <w:tcW w:w="1659" w:type="dxa"/>
          </w:tcPr>
          <w:p w:rsidR="00326BA6" w:rsidRPr="00326BA6" w:rsidRDefault="00326BA6" w:rsidP="00326BA6">
            <w:pPr>
              <w:pStyle w:val="a8"/>
              <w:spacing w:before="0" w:beforeAutospacing="0" w:after="0"/>
              <w:jc w:val="center"/>
            </w:pPr>
            <w:r w:rsidRPr="00326BA6">
              <w:t>13%</w:t>
            </w:r>
          </w:p>
        </w:tc>
        <w:tc>
          <w:tcPr>
            <w:tcW w:w="1283" w:type="dxa"/>
          </w:tcPr>
          <w:p w:rsidR="00326BA6" w:rsidRPr="00326BA6" w:rsidRDefault="00326BA6" w:rsidP="00326BA6">
            <w:pPr>
              <w:pStyle w:val="a8"/>
              <w:spacing w:before="0" w:beforeAutospacing="0" w:after="0"/>
              <w:jc w:val="center"/>
            </w:pPr>
            <w:r w:rsidRPr="00326BA6">
              <w:t>19%</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24%</w:t>
            </w:r>
          </w:p>
        </w:tc>
        <w:tc>
          <w:tcPr>
            <w:tcW w:w="1721" w:type="dxa"/>
          </w:tcPr>
          <w:p w:rsidR="00326BA6" w:rsidRPr="00326BA6" w:rsidRDefault="00326BA6" w:rsidP="00326BA6">
            <w:pPr>
              <w:pStyle w:val="a8"/>
              <w:spacing w:before="0" w:beforeAutospacing="0" w:after="0"/>
              <w:jc w:val="center"/>
            </w:pPr>
            <w:r w:rsidRPr="00326BA6">
              <w:t>37%</w:t>
            </w:r>
          </w:p>
        </w:tc>
        <w:tc>
          <w:tcPr>
            <w:tcW w:w="1659" w:type="dxa"/>
          </w:tcPr>
          <w:p w:rsidR="00326BA6" w:rsidRPr="00326BA6" w:rsidRDefault="00326BA6" w:rsidP="00326BA6">
            <w:pPr>
              <w:pStyle w:val="a8"/>
              <w:spacing w:before="0" w:beforeAutospacing="0" w:after="0"/>
              <w:jc w:val="center"/>
            </w:pPr>
            <w:r w:rsidRPr="00326BA6">
              <w:t>48%</w:t>
            </w:r>
          </w:p>
        </w:tc>
        <w:tc>
          <w:tcPr>
            <w:tcW w:w="1283" w:type="dxa"/>
          </w:tcPr>
          <w:p w:rsidR="00326BA6" w:rsidRPr="00326BA6" w:rsidRDefault="00326BA6" w:rsidP="00326BA6">
            <w:pPr>
              <w:pStyle w:val="a8"/>
              <w:spacing w:before="0" w:beforeAutospacing="0" w:after="0"/>
              <w:jc w:val="center"/>
            </w:pPr>
            <w:r w:rsidRPr="00326BA6">
              <w:t>9%</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lastRenderedPageBreak/>
              <w:t>Требовательное отношение к себе</w:t>
            </w:r>
          </w:p>
        </w:tc>
        <w:tc>
          <w:tcPr>
            <w:tcW w:w="1320" w:type="dxa"/>
          </w:tcPr>
          <w:p w:rsidR="00326BA6" w:rsidRPr="00326BA6" w:rsidRDefault="00326BA6" w:rsidP="00326BA6">
            <w:pPr>
              <w:pStyle w:val="a8"/>
              <w:spacing w:before="0" w:beforeAutospacing="0" w:after="0"/>
              <w:jc w:val="both"/>
            </w:pPr>
            <w:r w:rsidRPr="00326BA6">
              <w:t>Начало г.</w:t>
            </w:r>
          </w:p>
        </w:tc>
        <w:tc>
          <w:tcPr>
            <w:tcW w:w="1256" w:type="dxa"/>
          </w:tcPr>
          <w:p w:rsidR="00326BA6" w:rsidRPr="00326BA6" w:rsidRDefault="00326BA6" w:rsidP="00326BA6">
            <w:pPr>
              <w:pStyle w:val="a8"/>
              <w:spacing w:before="0" w:beforeAutospacing="0" w:after="0"/>
              <w:jc w:val="center"/>
            </w:pPr>
            <w:r w:rsidRPr="00326BA6">
              <w:t>23%</w:t>
            </w:r>
          </w:p>
        </w:tc>
        <w:tc>
          <w:tcPr>
            <w:tcW w:w="1721" w:type="dxa"/>
          </w:tcPr>
          <w:p w:rsidR="00326BA6" w:rsidRPr="00326BA6" w:rsidRDefault="00326BA6" w:rsidP="00326BA6">
            <w:pPr>
              <w:pStyle w:val="a8"/>
              <w:spacing w:before="0" w:beforeAutospacing="0" w:after="0"/>
              <w:jc w:val="center"/>
            </w:pPr>
            <w:r w:rsidRPr="00326BA6">
              <w:t>63%</w:t>
            </w:r>
          </w:p>
        </w:tc>
        <w:tc>
          <w:tcPr>
            <w:tcW w:w="1659" w:type="dxa"/>
          </w:tcPr>
          <w:p w:rsidR="00326BA6" w:rsidRPr="00326BA6" w:rsidRDefault="00326BA6" w:rsidP="00326BA6">
            <w:pPr>
              <w:pStyle w:val="a8"/>
              <w:spacing w:before="0" w:beforeAutospacing="0" w:after="0"/>
              <w:jc w:val="center"/>
            </w:pPr>
            <w:r w:rsidRPr="00326BA6">
              <w:t>14%</w:t>
            </w:r>
          </w:p>
        </w:tc>
        <w:tc>
          <w:tcPr>
            <w:tcW w:w="1283" w:type="dxa"/>
          </w:tcPr>
          <w:p w:rsidR="00326BA6" w:rsidRPr="00326BA6" w:rsidRDefault="00326BA6" w:rsidP="00326BA6">
            <w:pPr>
              <w:pStyle w:val="a8"/>
              <w:spacing w:before="0" w:beforeAutospacing="0" w:after="0"/>
              <w:jc w:val="center"/>
            </w:pPr>
            <w:r w:rsidRPr="00326BA6">
              <w:t>1%</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28%</w:t>
            </w:r>
          </w:p>
        </w:tc>
        <w:tc>
          <w:tcPr>
            <w:tcW w:w="1721" w:type="dxa"/>
          </w:tcPr>
          <w:p w:rsidR="00326BA6" w:rsidRPr="00326BA6" w:rsidRDefault="00326BA6" w:rsidP="00326BA6">
            <w:pPr>
              <w:pStyle w:val="a8"/>
              <w:spacing w:before="0" w:beforeAutospacing="0" w:after="0"/>
              <w:jc w:val="center"/>
            </w:pPr>
            <w:r w:rsidRPr="00326BA6">
              <w:t>38%</w:t>
            </w:r>
          </w:p>
        </w:tc>
        <w:tc>
          <w:tcPr>
            <w:tcW w:w="1659" w:type="dxa"/>
          </w:tcPr>
          <w:p w:rsidR="00326BA6" w:rsidRPr="00326BA6" w:rsidRDefault="00326BA6" w:rsidP="00326BA6">
            <w:pPr>
              <w:pStyle w:val="a8"/>
              <w:spacing w:before="0" w:beforeAutospacing="0" w:after="0"/>
              <w:jc w:val="center"/>
            </w:pPr>
            <w:r w:rsidRPr="00326BA6">
              <w:t>37%</w:t>
            </w:r>
          </w:p>
        </w:tc>
        <w:tc>
          <w:tcPr>
            <w:tcW w:w="1283" w:type="dxa"/>
          </w:tcPr>
          <w:p w:rsidR="00326BA6" w:rsidRPr="00326BA6" w:rsidRDefault="00326BA6" w:rsidP="00326BA6">
            <w:pPr>
              <w:pStyle w:val="a8"/>
              <w:spacing w:before="0" w:beforeAutospacing="0" w:after="0"/>
              <w:jc w:val="center"/>
            </w:pPr>
            <w:r w:rsidRPr="00326BA6">
              <w:t>1%</w:t>
            </w:r>
          </w:p>
        </w:tc>
      </w:tr>
      <w:tr w:rsidR="00326BA6" w:rsidRPr="00985B60" w:rsidTr="00F67304">
        <w:tc>
          <w:tcPr>
            <w:tcW w:w="2332" w:type="dxa"/>
            <w:vMerge w:val="restart"/>
          </w:tcPr>
          <w:p w:rsidR="00326BA6" w:rsidRPr="00326BA6" w:rsidRDefault="00326BA6" w:rsidP="00326BA6">
            <w:pPr>
              <w:pStyle w:val="a8"/>
              <w:spacing w:before="0" w:beforeAutospacing="0" w:after="0"/>
              <w:jc w:val="both"/>
            </w:pPr>
            <w:r w:rsidRPr="00326BA6">
              <w:t>Эстетическое отношение к действительности</w:t>
            </w:r>
          </w:p>
        </w:tc>
        <w:tc>
          <w:tcPr>
            <w:tcW w:w="1320" w:type="dxa"/>
          </w:tcPr>
          <w:p w:rsidR="00326BA6" w:rsidRPr="00326BA6" w:rsidRDefault="00326BA6" w:rsidP="00326BA6">
            <w:pPr>
              <w:pStyle w:val="a8"/>
              <w:spacing w:before="0" w:beforeAutospacing="0" w:after="0"/>
              <w:jc w:val="both"/>
            </w:pPr>
            <w:r w:rsidRPr="00326BA6">
              <w:t>Начало г.</w:t>
            </w:r>
          </w:p>
        </w:tc>
        <w:tc>
          <w:tcPr>
            <w:tcW w:w="1256" w:type="dxa"/>
          </w:tcPr>
          <w:p w:rsidR="00326BA6" w:rsidRPr="00326BA6" w:rsidRDefault="00326BA6" w:rsidP="00326BA6">
            <w:pPr>
              <w:pStyle w:val="a8"/>
              <w:spacing w:before="0" w:beforeAutospacing="0" w:after="0"/>
              <w:jc w:val="center"/>
            </w:pPr>
            <w:r w:rsidRPr="00326BA6">
              <w:t>16%</w:t>
            </w:r>
          </w:p>
        </w:tc>
        <w:tc>
          <w:tcPr>
            <w:tcW w:w="1721" w:type="dxa"/>
          </w:tcPr>
          <w:p w:rsidR="00326BA6" w:rsidRPr="00326BA6" w:rsidRDefault="00326BA6" w:rsidP="00326BA6">
            <w:pPr>
              <w:pStyle w:val="a8"/>
              <w:spacing w:before="0" w:beforeAutospacing="0" w:after="0"/>
              <w:jc w:val="center"/>
            </w:pPr>
            <w:r w:rsidRPr="00326BA6">
              <w:t>41%</w:t>
            </w:r>
          </w:p>
        </w:tc>
        <w:tc>
          <w:tcPr>
            <w:tcW w:w="1659" w:type="dxa"/>
          </w:tcPr>
          <w:p w:rsidR="00326BA6" w:rsidRPr="00326BA6" w:rsidRDefault="00326BA6" w:rsidP="00326BA6">
            <w:pPr>
              <w:pStyle w:val="a8"/>
              <w:spacing w:before="0" w:beforeAutospacing="0" w:after="0"/>
              <w:jc w:val="center"/>
            </w:pPr>
            <w:r w:rsidRPr="00326BA6">
              <w:t>32%</w:t>
            </w:r>
          </w:p>
        </w:tc>
        <w:tc>
          <w:tcPr>
            <w:tcW w:w="1283" w:type="dxa"/>
          </w:tcPr>
          <w:p w:rsidR="00326BA6" w:rsidRPr="00326BA6" w:rsidRDefault="00326BA6" w:rsidP="00326BA6">
            <w:pPr>
              <w:pStyle w:val="a8"/>
              <w:spacing w:before="0" w:beforeAutospacing="0" w:after="0"/>
              <w:jc w:val="center"/>
            </w:pPr>
            <w:r w:rsidRPr="00326BA6">
              <w:t>3%</w:t>
            </w:r>
          </w:p>
        </w:tc>
      </w:tr>
      <w:tr w:rsidR="00326BA6" w:rsidRPr="00985B60" w:rsidTr="00F67304">
        <w:tc>
          <w:tcPr>
            <w:tcW w:w="2332" w:type="dxa"/>
            <w:vMerge/>
          </w:tcPr>
          <w:p w:rsidR="00326BA6" w:rsidRPr="00326BA6" w:rsidRDefault="00326BA6" w:rsidP="00326BA6">
            <w:pPr>
              <w:pStyle w:val="a8"/>
              <w:spacing w:before="0" w:beforeAutospacing="0" w:after="0"/>
              <w:jc w:val="both"/>
            </w:pPr>
          </w:p>
        </w:tc>
        <w:tc>
          <w:tcPr>
            <w:tcW w:w="1320" w:type="dxa"/>
          </w:tcPr>
          <w:p w:rsidR="00326BA6" w:rsidRPr="00326BA6" w:rsidRDefault="00326BA6" w:rsidP="00326BA6">
            <w:pPr>
              <w:pStyle w:val="a8"/>
              <w:spacing w:before="0" w:beforeAutospacing="0" w:after="0"/>
              <w:jc w:val="both"/>
            </w:pPr>
            <w:r w:rsidRPr="00326BA6">
              <w:t>Конец г.</w:t>
            </w:r>
          </w:p>
        </w:tc>
        <w:tc>
          <w:tcPr>
            <w:tcW w:w="1256" w:type="dxa"/>
          </w:tcPr>
          <w:p w:rsidR="00326BA6" w:rsidRPr="00326BA6" w:rsidRDefault="00326BA6" w:rsidP="00326BA6">
            <w:pPr>
              <w:pStyle w:val="a8"/>
              <w:spacing w:before="0" w:beforeAutospacing="0" w:after="0"/>
              <w:jc w:val="center"/>
            </w:pPr>
            <w:r w:rsidRPr="00326BA6">
              <w:t>21%</w:t>
            </w:r>
          </w:p>
        </w:tc>
        <w:tc>
          <w:tcPr>
            <w:tcW w:w="1721" w:type="dxa"/>
          </w:tcPr>
          <w:p w:rsidR="00326BA6" w:rsidRPr="00326BA6" w:rsidRDefault="00326BA6" w:rsidP="00326BA6">
            <w:pPr>
              <w:pStyle w:val="a8"/>
              <w:spacing w:before="0" w:beforeAutospacing="0" w:after="0"/>
              <w:jc w:val="center"/>
            </w:pPr>
            <w:r w:rsidRPr="00326BA6">
              <w:t>45%</w:t>
            </w:r>
          </w:p>
        </w:tc>
        <w:tc>
          <w:tcPr>
            <w:tcW w:w="1659" w:type="dxa"/>
          </w:tcPr>
          <w:p w:rsidR="00326BA6" w:rsidRPr="00326BA6" w:rsidRDefault="00326BA6" w:rsidP="00326BA6">
            <w:pPr>
              <w:pStyle w:val="a8"/>
              <w:spacing w:before="0" w:beforeAutospacing="0" w:after="0"/>
              <w:jc w:val="center"/>
            </w:pPr>
            <w:r w:rsidRPr="00326BA6">
              <w:t>41%</w:t>
            </w:r>
          </w:p>
        </w:tc>
        <w:tc>
          <w:tcPr>
            <w:tcW w:w="1283" w:type="dxa"/>
          </w:tcPr>
          <w:p w:rsidR="00326BA6" w:rsidRPr="00326BA6" w:rsidRDefault="00326BA6" w:rsidP="00326BA6">
            <w:pPr>
              <w:pStyle w:val="a8"/>
              <w:spacing w:before="0" w:beforeAutospacing="0" w:after="0"/>
              <w:jc w:val="center"/>
            </w:pPr>
            <w:r w:rsidRPr="00326BA6">
              <w:t>4%</w:t>
            </w:r>
          </w:p>
        </w:tc>
      </w:tr>
    </w:tbl>
    <w:p w:rsidR="00AF45FF" w:rsidRDefault="00AF45FF" w:rsidP="00B57A4F">
      <w:pPr>
        <w:spacing w:after="0" w:line="240" w:lineRule="auto"/>
        <w:ind w:firstLine="360"/>
        <w:jc w:val="center"/>
        <w:rPr>
          <w:rFonts w:ascii="Times New Roman" w:hAnsi="Times New Roman" w:cs="Times New Roman"/>
          <w:b/>
          <w:sz w:val="28"/>
          <w:szCs w:val="28"/>
        </w:rPr>
      </w:pPr>
    </w:p>
    <w:p w:rsidR="00B57A4F" w:rsidRDefault="00B57A4F" w:rsidP="00B57A4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Социальный паспорт школы</w:t>
      </w:r>
    </w:p>
    <w:p w:rsidR="00425536" w:rsidRDefault="00425536" w:rsidP="00B57A4F">
      <w:pPr>
        <w:spacing w:after="0" w:line="240" w:lineRule="auto"/>
        <w:ind w:firstLine="360"/>
        <w:jc w:val="center"/>
        <w:rPr>
          <w:rFonts w:ascii="Times New Roman" w:hAnsi="Times New Roman" w:cs="Times New Roman"/>
          <w:b/>
          <w:sz w:val="28"/>
          <w:szCs w:val="28"/>
        </w:rPr>
      </w:pPr>
    </w:p>
    <w:p w:rsidR="00B57A4F" w:rsidRDefault="00CD1471" w:rsidP="00CD1471">
      <w:pPr>
        <w:spacing w:after="0" w:line="240" w:lineRule="auto"/>
        <w:ind w:firstLine="360"/>
        <w:jc w:val="both"/>
        <w:rPr>
          <w:rFonts w:ascii="Times New Roman" w:hAnsi="Times New Roman" w:cs="Times New Roman"/>
          <w:sz w:val="28"/>
          <w:szCs w:val="28"/>
        </w:rPr>
      </w:pPr>
      <w:r w:rsidRPr="00CD1471">
        <w:rPr>
          <w:rFonts w:ascii="Times New Roman" w:hAnsi="Times New Roman" w:cs="Times New Roman"/>
          <w:sz w:val="28"/>
          <w:szCs w:val="28"/>
        </w:rPr>
        <w:t xml:space="preserve">Всего обучающихся в </w:t>
      </w:r>
      <w:r>
        <w:rPr>
          <w:rFonts w:ascii="Times New Roman" w:hAnsi="Times New Roman" w:cs="Times New Roman"/>
          <w:sz w:val="28"/>
          <w:szCs w:val="28"/>
        </w:rPr>
        <w:t>школе-интернат-417 человек.</w:t>
      </w:r>
    </w:p>
    <w:p w:rsidR="00CD1471" w:rsidRDefault="00CD1471" w:rsidP="00CD147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 них обучающиеся УО-111; ЗПР-169; ДДИ-137.</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обучающиеся индивидуально на дому-21;</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интернатной группы-30 (УО-17; ЗПР-13);</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Дети-инвалиды -214 (УО-54, ЗПР-7, ДДИ-153);</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детского дома-16 (УО-5. ЗПР-11);</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состоящие на учете в ПДН-14 (УО-4, ЗПР-10);</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состоящие на учете в ТКДН и ЗП (УО-4; ЗПР-10);</w:t>
      </w:r>
    </w:p>
    <w:p w:rsidR="00CD1471" w:rsidRDefault="00CD1471"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состоящие на ВШ</w:t>
      </w:r>
      <w:r w:rsidR="003D3A27">
        <w:rPr>
          <w:rFonts w:ascii="Times New Roman" w:hAnsi="Times New Roman" w:cs="Times New Roman"/>
          <w:sz w:val="28"/>
          <w:szCs w:val="28"/>
        </w:rPr>
        <w:t>У-14 (УО-</w:t>
      </w:r>
      <w:r w:rsidR="006C6E60">
        <w:rPr>
          <w:rFonts w:ascii="Times New Roman" w:hAnsi="Times New Roman" w:cs="Times New Roman"/>
          <w:sz w:val="28"/>
          <w:szCs w:val="28"/>
        </w:rPr>
        <w:t>4, ЗПР</w:t>
      </w:r>
      <w:r w:rsidR="003D3A27">
        <w:rPr>
          <w:rFonts w:ascii="Times New Roman" w:hAnsi="Times New Roman" w:cs="Times New Roman"/>
          <w:sz w:val="28"/>
          <w:szCs w:val="28"/>
        </w:rPr>
        <w:t>-10).</w:t>
      </w:r>
    </w:p>
    <w:p w:rsidR="003D3A27" w:rsidRDefault="003D3A27" w:rsidP="003D3A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Семьи:</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Опекаемые-31;</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Малообеспеченные-30;</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работает отец-32;</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работает мать-47;</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работают оба родителя-24;</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Многодетные-29;</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полные-108;</w:t>
      </w:r>
    </w:p>
    <w:p w:rsid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Полные-57;</w:t>
      </w:r>
    </w:p>
    <w:p w:rsidR="003D3A27" w:rsidRPr="003D3A27" w:rsidRDefault="003D3A27" w:rsidP="003D3A27">
      <w:pPr>
        <w:pStyle w:val="a3"/>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Семьи, состоящие на учете в социальной защите-16.</w:t>
      </w:r>
    </w:p>
    <w:p w:rsidR="003D3A27" w:rsidRPr="003D3A27" w:rsidRDefault="003D3A27" w:rsidP="003D3A27">
      <w:pPr>
        <w:spacing w:after="0" w:line="240" w:lineRule="auto"/>
        <w:jc w:val="both"/>
        <w:rPr>
          <w:rFonts w:ascii="Times New Roman" w:hAnsi="Times New Roman" w:cs="Times New Roman"/>
          <w:sz w:val="28"/>
          <w:szCs w:val="28"/>
        </w:rPr>
      </w:pPr>
    </w:p>
    <w:p w:rsidR="00B57A4F" w:rsidRDefault="00B57A4F" w:rsidP="00B57A4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Работа с семьями «группы риска» и детьми «группы риска» и детьми «группы риска» осуществляется на основе индивидуальной программы адаптационных и реабилитационных мероприятий. На основании которой составляется отчет о её выполнении.</w:t>
      </w:r>
    </w:p>
    <w:p w:rsidR="00B57A4F" w:rsidRDefault="00BE30AA" w:rsidP="00BE30AA">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Формы коррекционных занятий (индивидуальные, групповые занятия и др.)</w:t>
      </w:r>
    </w:p>
    <w:p w:rsidR="00BE30AA" w:rsidRDefault="00BE30AA" w:rsidP="00BE30A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Фронтальная форма коррекционных занятий проводится с классом по коррекционным курсам: развитие устной речи на основе ознакомления с окружающим миром</w:t>
      </w:r>
      <w:r w:rsidR="00F34584">
        <w:rPr>
          <w:rFonts w:ascii="Times New Roman" w:hAnsi="Times New Roman" w:cs="Times New Roman"/>
          <w:sz w:val="28"/>
          <w:szCs w:val="28"/>
        </w:rPr>
        <w:t>, социально-бытовая ориентировка, которые направлены на коррекцию общих недостатков, присущим всем обучающимся.</w:t>
      </w:r>
    </w:p>
    <w:p w:rsidR="00F34584" w:rsidRDefault="00F34584" w:rsidP="00BE30A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Групповая и подгрупповая форма занятий, занятий ЛФК, ритмикой, занятий по развитию психомоторики и сенсорных процессов, психокоррекции.</w:t>
      </w:r>
    </w:p>
    <w:p w:rsidR="00F34584" w:rsidRDefault="00F34584" w:rsidP="00BE30A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форма коррекционных занятий используется в работе с детьми, нуждающимися в индивидуальной коррекции недостатков психофизического развития по направлениям логопедической коррекции, </w:t>
      </w:r>
      <w:r>
        <w:rPr>
          <w:rFonts w:ascii="Times New Roman" w:hAnsi="Times New Roman" w:cs="Times New Roman"/>
          <w:sz w:val="28"/>
          <w:szCs w:val="28"/>
        </w:rPr>
        <w:lastRenderedPageBreak/>
        <w:t>психологической коррекции, педагогической коррекции психомоторики и сенсорных процессов.</w:t>
      </w:r>
    </w:p>
    <w:p w:rsidR="00C15FF7" w:rsidRDefault="00C15FF7" w:rsidP="002423B6">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Основные результаты коррекционной работы с обучающимися</w:t>
      </w:r>
      <w:r w:rsidR="002423B6" w:rsidRPr="002423B6">
        <w:rPr>
          <w:rFonts w:ascii="Times New Roman" w:hAnsi="Times New Roman" w:cs="Times New Roman"/>
          <w:b/>
          <w:sz w:val="24"/>
          <w:szCs w:val="24"/>
        </w:rPr>
        <w:t xml:space="preserve"> </w:t>
      </w:r>
      <w:r w:rsidR="002423B6">
        <w:rPr>
          <w:rFonts w:ascii="Times New Roman" w:hAnsi="Times New Roman" w:cs="Times New Roman"/>
          <w:b/>
          <w:sz w:val="24"/>
          <w:szCs w:val="24"/>
        </w:rPr>
        <w:t>УО,УУО</w:t>
      </w:r>
      <w:r>
        <w:rPr>
          <w:rFonts w:ascii="Times New Roman" w:hAnsi="Times New Roman" w:cs="Times New Roman"/>
          <w:b/>
          <w:sz w:val="24"/>
          <w:szCs w:val="24"/>
        </w:rPr>
        <w:t>, динамика соответствующих показателей (результаты внутришкольного мониторинга)</w:t>
      </w:r>
    </w:p>
    <w:p w:rsidR="00CE0D30" w:rsidRDefault="00CE0D30" w:rsidP="00CE0D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обследования устной и письменной речи обучающихся (УО, УОО) с 1 по 9 класс в логопедический кабинет было записано 63 человека. Это 67% от общего числа обучающихся. Речевой диагноз: </w:t>
      </w:r>
      <w:r w:rsidR="00E17DC0">
        <w:rPr>
          <w:rFonts w:ascii="Times New Roman" w:hAnsi="Times New Roman" w:cs="Times New Roman"/>
          <w:sz w:val="28"/>
          <w:szCs w:val="28"/>
        </w:rPr>
        <w:t>не</w:t>
      </w:r>
      <w:r>
        <w:rPr>
          <w:rFonts w:ascii="Times New Roman" w:hAnsi="Times New Roman" w:cs="Times New Roman"/>
          <w:sz w:val="28"/>
          <w:szCs w:val="28"/>
        </w:rPr>
        <w:t>сформированность языковых и речевых средств, дизартрия,</w:t>
      </w:r>
      <w:r w:rsidR="00E17DC0">
        <w:rPr>
          <w:rFonts w:ascii="Times New Roman" w:hAnsi="Times New Roman" w:cs="Times New Roman"/>
          <w:sz w:val="28"/>
          <w:szCs w:val="28"/>
        </w:rPr>
        <w:t xml:space="preserve"> фонематическая дислексия, дисграфия, заикание. На начало года с дизартрией выявлено-39 человек (62%), с фонематической дислексией-61 человек (97%), с дисграфией-63человека (100%), заикание-2 человека (3%). К концу года выписалось 13 человек (20%).</w:t>
      </w:r>
    </w:p>
    <w:p w:rsidR="00E17DC0" w:rsidRDefault="00E17DC0" w:rsidP="00E17DC0">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Основные результаты коррекционной работы с обучающимися</w:t>
      </w:r>
      <w:r w:rsidR="002423B6">
        <w:rPr>
          <w:rFonts w:ascii="Times New Roman" w:hAnsi="Times New Roman" w:cs="Times New Roman"/>
          <w:b/>
          <w:sz w:val="24"/>
          <w:szCs w:val="24"/>
        </w:rPr>
        <w:t xml:space="preserve"> ЗПР</w:t>
      </w:r>
      <w:r>
        <w:rPr>
          <w:rFonts w:ascii="Times New Roman" w:hAnsi="Times New Roman" w:cs="Times New Roman"/>
          <w:b/>
          <w:sz w:val="24"/>
          <w:szCs w:val="24"/>
        </w:rPr>
        <w:t>, динамика соответствующих показателей (результаты внутришкольного мониторинга)</w:t>
      </w:r>
    </w:p>
    <w:p w:rsidR="00E17DC0" w:rsidRDefault="002423B6"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текущем учебном году коррекционно-логопедическая работа в школьном логопедическом кабинете строилась на основе программы по дисграфии «Коррекция устной и письменной речи обучающихся начальных классов», а также на основе</w:t>
      </w:r>
      <w:r w:rsidR="00663CFC">
        <w:rPr>
          <w:rFonts w:ascii="Times New Roman" w:hAnsi="Times New Roman" w:cs="Times New Roman"/>
          <w:sz w:val="28"/>
          <w:szCs w:val="28"/>
        </w:rPr>
        <w:t xml:space="preserve"> перспективного планирования для детей с несформированностью языковых и речевых средств, общим недоразвитием речи, согласно результатам проведенного первичного обследования.</w:t>
      </w:r>
    </w:p>
    <w:p w:rsidR="00663CFC" w:rsidRDefault="00663CFC"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первичного обследования в логопедический школьный кабинет было зачислено 22 ребенка: обучающиеся 1-ого – 4 человека, 3классов – 8 человек, 4 класса – 10 человек, имеющих нарушения фонетико-фонематических и лексико-грамматических процессов, а также письменной речи и чтения.</w:t>
      </w:r>
    </w:p>
    <w:p w:rsidR="00663CFC" w:rsidRDefault="00663CFC"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 зачисленных в логопедический кабинет детей были сформированы 2 группы из обучающихся 3-х классов, 2 группы из обучающихся 4-х классов, 1 группа из 1доп. класса. Необходимо отметить, что 10 детей из групп с несформированностью языковых и речевых средств, имеющих низкий и ниже среднего уровни по звукопроизношению, посещали</w:t>
      </w:r>
      <w:r w:rsidR="00C068D7">
        <w:rPr>
          <w:rFonts w:ascii="Times New Roman" w:hAnsi="Times New Roman" w:cs="Times New Roman"/>
          <w:sz w:val="28"/>
          <w:szCs w:val="28"/>
        </w:rPr>
        <w:t xml:space="preserve"> помимо групповых и индивидуальные занятия по коррекции произношения.</w:t>
      </w:r>
    </w:p>
    <w:p w:rsidR="00C068D7" w:rsidRDefault="00C068D7"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Проанализировав коррекционно-логопедическую работу за прошедший год, результаты диагностики детей, можно сделать вывод, что задачи, поставленные в начале учебного года, решены; намеченные цели достигнуты.</w:t>
      </w:r>
    </w:p>
    <w:p w:rsidR="00C068D7" w:rsidRDefault="00C068D7"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2016-2017 учебного года проводилось повторное исследование устной и письменной речи у детей младшего школьного возраста с целью выявления уровня сформированности навыка обучения основных факторов речи по тем же параметрам, что и в начале учебного года.</w:t>
      </w:r>
    </w:p>
    <w:p w:rsidR="00C068D7" w:rsidRDefault="00C068D7"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Было обследовано 22 ребенка. У всех детей наблюдается динамика</w:t>
      </w:r>
      <w:r w:rsidR="00BE06FC">
        <w:rPr>
          <w:rFonts w:ascii="Times New Roman" w:hAnsi="Times New Roman" w:cs="Times New Roman"/>
          <w:sz w:val="28"/>
          <w:szCs w:val="28"/>
        </w:rPr>
        <w:t xml:space="preserve"> в развитии речи, но у 12 человек в большей степени, у 10 в меньшей. Для достижения более высокого уровня речевого развития всем детям, посещавшим логопедические занятия в этом учебном году, необходима дальнейшая логопедическая помощь.</w:t>
      </w:r>
    </w:p>
    <w:p w:rsidR="00BE06FC" w:rsidRDefault="00BE06FC" w:rsidP="00BE06FC">
      <w:pPr>
        <w:spacing w:after="0" w:line="240" w:lineRule="auto"/>
        <w:ind w:firstLine="360"/>
        <w:jc w:val="center"/>
        <w:rPr>
          <w:rFonts w:ascii="Times New Roman" w:hAnsi="Times New Roman" w:cs="Times New Roman"/>
          <w:b/>
          <w:sz w:val="24"/>
          <w:szCs w:val="24"/>
        </w:rPr>
      </w:pPr>
    </w:p>
    <w:p w:rsidR="00BE3308" w:rsidRDefault="00BE3308" w:rsidP="00BE06FC">
      <w:pPr>
        <w:spacing w:after="0" w:line="240" w:lineRule="auto"/>
        <w:ind w:firstLine="360"/>
        <w:jc w:val="center"/>
        <w:rPr>
          <w:rFonts w:ascii="Times New Roman" w:hAnsi="Times New Roman" w:cs="Times New Roman"/>
          <w:b/>
          <w:sz w:val="24"/>
          <w:szCs w:val="24"/>
        </w:rPr>
      </w:pPr>
    </w:p>
    <w:p w:rsidR="00BE06FC" w:rsidRDefault="00BE06FC" w:rsidP="00BE06FC">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Средний процент качественного показателя сформированности устной и письменной речи обучающихся в логопедическом кабинете в 2016-2017 учебном году</w:t>
      </w:r>
    </w:p>
    <w:tbl>
      <w:tblPr>
        <w:tblStyle w:val="a5"/>
        <w:tblW w:w="9747" w:type="dxa"/>
        <w:tblLayout w:type="fixed"/>
        <w:tblLook w:val="04A0" w:firstRow="1" w:lastRow="0" w:firstColumn="1" w:lastColumn="0" w:noHBand="0" w:noVBand="1"/>
      </w:tblPr>
      <w:tblGrid>
        <w:gridCol w:w="1101"/>
        <w:gridCol w:w="1275"/>
        <w:gridCol w:w="1985"/>
        <w:gridCol w:w="992"/>
        <w:gridCol w:w="1276"/>
        <w:gridCol w:w="1134"/>
        <w:gridCol w:w="992"/>
        <w:gridCol w:w="992"/>
      </w:tblGrid>
      <w:tr w:rsidR="00BE06FC" w:rsidRPr="00BE06FC" w:rsidTr="00BE3308">
        <w:tc>
          <w:tcPr>
            <w:tcW w:w="1101" w:type="dxa"/>
            <w:vMerge w:val="restart"/>
          </w:tcPr>
          <w:p w:rsidR="00BE06FC" w:rsidRPr="00BE06FC" w:rsidRDefault="00BE06FC" w:rsidP="00BE06FC">
            <w:pPr>
              <w:jc w:val="center"/>
              <w:rPr>
                <w:rFonts w:ascii="Times New Roman" w:hAnsi="Times New Roman" w:cs="Times New Roman"/>
                <w:sz w:val="24"/>
                <w:szCs w:val="24"/>
              </w:rPr>
            </w:pPr>
          </w:p>
        </w:tc>
        <w:tc>
          <w:tcPr>
            <w:tcW w:w="8646" w:type="dxa"/>
            <w:gridSpan w:val="7"/>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 xml:space="preserve">Критерии </w:t>
            </w:r>
          </w:p>
        </w:tc>
      </w:tr>
      <w:tr w:rsidR="00BE3308" w:rsidRPr="00BE06FC" w:rsidTr="00BE3308">
        <w:tc>
          <w:tcPr>
            <w:tcW w:w="1101" w:type="dxa"/>
            <w:vMerge/>
          </w:tcPr>
          <w:p w:rsidR="00BE06FC" w:rsidRPr="00BE06FC" w:rsidRDefault="00BE06FC" w:rsidP="00BE06FC">
            <w:pPr>
              <w:jc w:val="center"/>
              <w:rPr>
                <w:rFonts w:ascii="Times New Roman" w:hAnsi="Times New Roman" w:cs="Times New Roman"/>
                <w:sz w:val="24"/>
                <w:szCs w:val="24"/>
              </w:rPr>
            </w:pPr>
          </w:p>
        </w:tc>
        <w:tc>
          <w:tcPr>
            <w:tcW w:w="1275" w:type="dxa"/>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Звукопроиз-ношение</w:t>
            </w:r>
          </w:p>
        </w:tc>
        <w:tc>
          <w:tcPr>
            <w:tcW w:w="1985" w:type="dxa"/>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Языковой</w:t>
            </w:r>
          </w:p>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(фонетико-фонематический анализ и синтез)</w:t>
            </w:r>
          </w:p>
        </w:tc>
        <w:tc>
          <w:tcPr>
            <w:tcW w:w="992" w:type="dxa"/>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Словарный запас</w:t>
            </w:r>
          </w:p>
        </w:tc>
        <w:tc>
          <w:tcPr>
            <w:tcW w:w="1276" w:type="dxa"/>
          </w:tcPr>
          <w:p w:rsidR="00BE3308"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Грамма</w:t>
            </w:r>
            <w:r w:rsidR="00BE3308">
              <w:rPr>
                <w:rFonts w:ascii="Times New Roman" w:hAnsi="Times New Roman" w:cs="Times New Roman"/>
                <w:sz w:val="24"/>
                <w:szCs w:val="24"/>
              </w:rPr>
              <w:t>-</w:t>
            </w:r>
          </w:p>
          <w:p w:rsidR="00BE3308" w:rsidRDefault="00BE06FC" w:rsidP="00BE3308">
            <w:pPr>
              <w:jc w:val="center"/>
              <w:rPr>
                <w:rFonts w:ascii="Times New Roman" w:hAnsi="Times New Roman" w:cs="Times New Roman"/>
                <w:sz w:val="24"/>
                <w:szCs w:val="24"/>
              </w:rPr>
            </w:pPr>
            <w:r w:rsidRPr="00BE06FC">
              <w:rPr>
                <w:rFonts w:ascii="Times New Roman" w:hAnsi="Times New Roman" w:cs="Times New Roman"/>
                <w:sz w:val="24"/>
                <w:szCs w:val="24"/>
              </w:rPr>
              <w:t xml:space="preserve">тический </w:t>
            </w:r>
          </w:p>
          <w:p w:rsidR="00BE3308" w:rsidRDefault="00BE06FC" w:rsidP="00BE3308">
            <w:pPr>
              <w:jc w:val="center"/>
              <w:rPr>
                <w:rFonts w:ascii="Times New Roman" w:hAnsi="Times New Roman" w:cs="Times New Roman"/>
                <w:sz w:val="24"/>
                <w:szCs w:val="24"/>
              </w:rPr>
            </w:pPr>
            <w:r w:rsidRPr="00BE06FC">
              <w:rPr>
                <w:rFonts w:ascii="Times New Roman" w:hAnsi="Times New Roman" w:cs="Times New Roman"/>
                <w:sz w:val="24"/>
                <w:szCs w:val="24"/>
              </w:rPr>
              <w:t xml:space="preserve">строй </w:t>
            </w:r>
          </w:p>
          <w:p w:rsidR="00BE06FC" w:rsidRPr="00BE06FC" w:rsidRDefault="00BE06FC" w:rsidP="00BE3308">
            <w:pPr>
              <w:jc w:val="center"/>
              <w:rPr>
                <w:rFonts w:ascii="Times New Roman" w:hAnsi="Times New Roman" w:cs="Times New Roman"/>
                <w:sz w:val="24"/>
                <w:szCs w:val="24"/>
              </w:rPr>
            </w:pPr>
            <w:r w:rsidRPr="00BE06FC">
              <w:rPr>
                <w:rFonts w:ascii="Times New Roman" w:hAnsi="Times New Roman" w:cs="Times New Roman"/>
                <w:sz w:val="24"/>
                <w:szCs w:val="24"/>
              </w:rPr>
              <w:t>речи</w:t>
            </w:r>
          </w:p>
        </w:tc>
        <w:tc>
          <w:tcPr>
            <w:tcW w:w="1134" w:type="dxa"/>
          </w:tcPr>
          <w:p w:rsidR="00BE3308" w:rsidRDefault="00BE06FC" w:rsidP="00BE3308">
            <w:pPr>
              <w:jc w:val="center"/>
              <w:rPr>
                <w:rFonts w:ascii="Times New Roman" w:hAnsi="Times New Roman" w:cs="Times New Roman"/>
                <w:sz w:val="24"/>
                <w:szCs w:val="24"/>
              </w:rPr>
            </w:pPr>
            <w:r>
              <w:rPr>
                <w:rFonts w:ascii="Times New Roman" w:hAnsi="Times New Roman" w:cs="Times New Roman"/>
                <w:sz w:val="24"/>
                <w:szCs w:val="24"/>
              </w:rPr>
              <w:t xml:space="preserve">Связная </w:t>
            </w:r>
          </w:p>
          <w:p w:rsidR="00BE3308" w:rsidRPr="00BE06FC" w:rsidRDefault="00BE06FC" w:rsidP="00BE3308">
            <w:pPr>
              <w:jc w:val="center"/>
              <w:rPr>
                <w:rFonts w:ascii="Times New Roman" w:hAnsi="Times New Roman" w:cs="Times New Roman"/>
                <w:sz w:val="24"/>
                <w:szCs w:val="24"/>
              </w:rPr>
            </w:pPr>
            <w:r>
              <w:rPr>
                <w:rFonts w:ascii="Times New Roman" w:hAnsi="Times New Roman" w:cs="Times New Roman"/>
                <w:sz w:val="24"/>
                <w:szCs w:val="24"/>
              </w:rPr>
              <w:t>речь</w:t>
            </w:r>
          </w:p>
        </w:tc>
        <w:tc>
          <w:tcPr>
            <w:tcW w:w="992" w:type="dxa"/>
          </w:tcPr>
          <w:p w:rsidR="00BE3308" w:rsidRDefault="00BE3308" w:rsidP="00BE3308">
            <w:pPr>
              <w:rPr>
                <w:rFonts w:ascii="Times New Roman" w:hAnsi="Times New Roman" w:cs="Times New Roman"/>
                <w:sz w:val="24"/>
                <w:szCs w:val="24"/>
              </w:rPr>
            </w:pPr>
            <w:r>
              <w:rPr>
                <w:rFonts w:ascii="Times New Roman" w:hAnsi="Times New Roman" w:cs="Times New Roman"/>
                <w:sz w:val="24"/>
                <w:szCs w:val="24"/>
              </w:rPr>
              <w:t>Пись-</w:t>
            </w:r>
          </w:p>
          <w:p w:rsidR="00BE06FC" w:rsidRPr="00BE06FC" w:rsidRDefault="00BE3308" w:rsidP="00BE3308">
            <w:pPr>
              <w:rPr>
                <w:rFonts w:ascii="Times New Roman" w:hAnsi="Times New Roman" w:cs="Times New Roman"/>
                <w:sz w:val="24"/>
                <w:szCs w:val="24"/>
              </w:rPr>
            </w:pPr>
            <w:r>
              <w:rPr>
                <w:rFonts w:ascii="Times New Roman" w:hAnsi="Times New Roman" w:cs="Times New Roman"/>
                <w:sz w:val="24"/>
                <w:szCs w:val="24"/>
              </w:rPr>
              <w:t xml:space="preserve">мо </w:t>
            </w:r>
          </w:p>
        </w:tc>
        <w:tc>
          <w:tcPr>
            <w:tcW w:w="992" w:type="dxa"/>
          </w:tcPr>
          <w:p w:rsidR="00BE3308" w:rsidRDefault="00BE3308" w:rsidP="00BE06FC">
            <w:pPr>
              <w:jc w:val="center"/>
              <w:rPr>
                <w:rFonts w:ascii="Times New Roman" w:hAnsi="Times New Roman" w:cs="Times New Roman"/>
                <w:sz w:val="24"/>
                <w:szCs w:val="24"/>
              </w:rPr>
            </w:pPr>
            <w:r>
              <w:rPr>
                <w:rFonts w:ascii="Times New Roman" w:hAnsi="Times New Roman" w:cs="Times New Roman"/>
                <w:sz w:val="24"/>
                <w:szCs w:val="24"/>
              </w:rPr>
              <w:t>Чте-</w:t>
            </w:r>
          </w:p>
          <w:p w:rsidR="00BE06FC"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 xml:space="preserve">ние </w:t>
            </w:r>
          </w:p>
        </w:tc>
      </w:tr>
      <w:tr w:rsidR="00BE3308" w:rsidRPr="00BE06FC" w:rsidTr="00BE3308">
        <w:tc>
          <w:tcPr>
            <w:tcW w:w="1101" w:type="dxa"/>
          </w:tcPr>
          <w:p w:rsidR="00BE06FC" w:rsidRPr="00BE06FC" w:rsidRDefault="00BE06FC" w:rsidP="00BE3308">
            <w:pPr>
              <w:rPr>
                <w:rFonts w:ascii="Times New Roman" w:hAnsi="Times New Roman" w:cs="Times New Roman"/>
                <w:sz w:val="24"/>
                <w:szCs w:val="24"/>
              </w:rPr>
            </w:pPr>
            <w:r w:rsidRPr="00BE06FC">
              <w:rPr>
                <w:rFonts w:ascii="Times New Roman" w:hAnsi="Times New Roman" w:cs="Times New Roman"/>
                <w:sz w:val="24"/>
                <w:szCs w:val="24"/>
              </w:rPr>
              <w:t>Начало года</w:t>
            </w:r>
          </w:p>
        </w:tc>
        <w:tc>
          <w:tcPr>
            <w:tcW w:w="1275" w:type="dxa"/>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14%</w:t>
            </w:r>
          </w:p>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(3 чел.)</w:t>
            </w:r>
          </w:p>
        </w:tc>
        <w:tc>
          <w:tcPr>
            <w:tcW w:w="1985"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59%</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(13 чел.)</w:t>
            </w:r>
          </w:p>
        </w:tc>
        <w:tc>
          <w:tcPr>
            <w:tcW w:w="992"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64%</w:t>
            </w:r>
          </w:p>
          <w:p w:rsidR="00BE3308" w:rsidRPr="00BE06FC" w:rsidRDefault="00BE3308" w:rsidP="00BE3308">
            <w:pPr>
              <w:rPr>
                <w:rFonts w:ascii="Times New Roman" w:hAnsi="Times New Roman" w:cs="Times New Roman"/>
                <w:sz w:val="24"/>
                <w:szCs w:val="24"/>
              </w:rPr>
            </w:pPr>
            <w:r>
              <w:rPr>
                <w:rFonts w:ascii="Times New Roman" w:hAnsi="Times New Roman" w:cs="Times New Roman"/>
                <w:sz w:val="24"/>
                <w:szCs w:val="24"/>
              </w:rPr>
              <w:t>(14чел)</w:t>
            </w:r>
          </w:p>
        </w:tc>
        <w:tc>
          <w:tcPr>
            <w:tcW w:w="1276" w:type="dxa"/>
          </w:tcPr>
          <w:p w:rsidR="00BE3308" w:rsidRDefault="00BE3308" w:rsidP="00BE3308">
            <w:pPr>
              <w:jc w:val="center"/>
              <w:rPr>
                <w:rFonts w:ascii="Times New Roman" w:hAnsi="Times New Roman" w:cs="Times New Roman"/>
                <w:sz w:val="24"/>
                <w:szCs w:val="24"/>
              </w:rPr>
            </w:pPr>
            <w:r>
              <w:rPr>
                <w:rFonts w:ascii="Times New Roman" w:hAnsi="Times New Roman" w:cs="Times New Roman"/>
                <w:sz w:val="24"/>
                <w:szCs w:val="24"/>
              </w:rPr>
              <w:t>72%</w:t>
            </w:r>
          </w:p>
          <w:p w:rsidR="00BE3308" w:rsidRPr="00BE06FC" w:rsidRDefault="00BE3308" w:rsidP="00BE3308">
            <w:pPr>
              <w:rPr>
                <w:rFonts w:ascii="Times New Roman" w:hAnsi="Times New Roman" w:cs="Times New Roman"/>
                <w:sz w:val="24"/>
                <w:szCs w:val="24"/>
              </w:rPr>
            </w:pPr>
            <w:r>
              <w:rPr>
                <w:rFonts w:ascii="Times New Roman" w:hAnsi="Times New Roman" w:cs="Times New Roman"/>
                <w:sz w:val="24"/>
                <w:szCs w:val="24"/>
              </w:rPr>
              <w:t>(16чел.)</w:t>
            </w:r>
          </w:p>
        </w:tc>
        <w:tc>
          <w:tcPr>
            <w:tcW w:w="1134"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32%</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(7 чел.)</w:t>
            </w:r>
          </w:p>
        </w:tc>
        <w:tc>
          <w:tcPr>
            <w:tcW w:w="992"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16%</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(3чел.)</w:t>
            </w:r>
          </w:p>
        </w:tc>
        <w:tc>
          <w:tcPr>
            <w:tcW w:w="992" w:type="dxa"/>
          </w:tcPr>
          <w:p w:rsidR="00BE3308" w:rsidRDefault="00BE3308" w:rsidP="00BE3308">
            <w:pPr>
              <w:jc w:val="center"/>
              <w:rPr>
                <w:rFonts w:ascii="Times New Roman" w:hAnsi="Times New Roman" w:cs="Times New Roman"/>
                <w:sz w:val="24"/>
                <w:szCs w:val="24"/>
              </w:rPr>
            </w:pPr>
            <w:r>
              <w:rPr>
                <w:rFonts w:ascii="Times New Roman" w:hAnsi="Times New Roman" w:cs="Times New Roman"/>
                <w:sz w:val="24"/>
                <w:szCs w:val="24"/>
              </w:rPr>
              <w:t>11%</w:t>
            </w:r>
          </w:p>
          <w:p w:rsidR="00BE3308" w:rsidRPr="00BE06FC" w:rsidRDefault="00BE3308" w:rsidP="00BE3308">
            <w:pPr>
              <w:jc w:val="center"/>
              <w:rPr>
                <w:rFonts w:ascii="Times New Roman" w:hAnsi="Times New Roman" w:cs="Times New Roman"/>
                <w:sz w:val="24"/>
                <w:szCs w:val="24"/>
              </w:rPr>
            </w:pPr>
            <w:r>
              <w:rPr>
                <w:rFonts w:ascii="Times New Roman" w:hAnsi="Times New Roman" w:cs="Times New Roman"/>
                <w:sz w:val="24"/>
                <w:szCs w:val="24"/>
              </w:rPr>
              <w:t>(2чел.)</w:t>
            </w:r>
          </w:p>
        </w:tc>
      </w:tr>
      <w:tr w:rsidR="00BE3308" w:rsidRPr="00BE06FC" w:rsidTr="00BE3308">
        <w:tc>
          <w:tcPr>
            <w:tcW w:w="1101" w:type="dxa"/>
          </w:tcPr>
          <w:p w:rsidR="00BE06FC" w:rsidRPr="00BE06FC" w:rsidRDefault="00BE06FC" w:rsidP="00BE3308">
            <w:pPr>
              <w:rPr>
                <w:rFonts w:ascii="Times New Roman" w:hAnsi="Times New Roman" w:cs="Times New Roman"/>
                <w:sz w:val="24"/>
                <w:szCs w:val="24"/>
              </w:rPr>
            </w:pPr>
            <w:r w:rsidRPr="00BE06FC">
              <w:rPr>
                <w:rFonts w:ascii="Times New Roman" w:hAnsi="Times New Roman" w:cs="Times New Roman"/>
                <w:sz w:val="24"/>
                <w:szCs w:val="24"/>
              </w:rPr>
              <w:t>Конец года</w:t>
            </w:r>
          </w:p>
        </w:tc>
        <w:tc>
          <w:tcPr>
            <w:tcW w:w="1275" w:type="dxa"/>
          </w:tcPr>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14%</w:t>
            </w:r>
          </w:p>
          <w:p w:rsidR="00BE06FC" w:rsidRPr="00BE06FC" w:rsidRDefault="00BE06FC" w:rsidP="00BE06FC">
            <w:pPr>
              <w:jc w:val="center"/>
              <w:rPr>
                <w:rFonts w:ascii="Times New Roman" w:hAnsi="Times New Roman" w:cs="Times New Roman"/>
                <w:sz w:val="24"/>
                <w:szCs w:val="24"/>
              </w:rPr>
            </w:pPr>
            <w:r w:rsidRPr="00BE06FC">
              <w:rPr>
                <w:rFonts w:ascii="Times New Roman" w:hAnsi="Times New Roman" w:cs="Times New Roman"/>
                <w:sz w:val="24"/>
                <w:szCs w:val="24"/>
              </w:rPr>
              <w:t>(3 чел.)</w:t>
            </w:r>
          </w:p>
        </w:tc>
        <w:tc>
          <w:tcPr>
            <w:tcW w:w="1985"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82%</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(18 чел.)</w:t>
            </w:r>
          </w:p>
        </w:tc>
        <w:tc>
          <w:tcPr>
            <w:tcW w:w="992"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77%</w:t>
            </w:r>
          </w:p>
          <w:p w:rsidR="00BE3308" w:rsidRPr="00BE06FC" w:rsidRDefault="00BE3308" w:rsidP="00BE3308">
            <w:pPr>
              <w:rPr>
                <w:rFonts w:ascii="Times New Roman" w:hAnsi="Times New Roman" w:cs="Times New Roman"/>
                <w:sz w:val="24"/>
                <w:szCs w:val="24"/>
              </w:rPr>
            </w:pPr>
            <w:r>
              <w:rPr>
                <w:rFonts w:ascii="Times New Roman" w:hAnsi="Times New Roman" w:cs="Times New Roman"/>
                <w:sz w:val="24"/>
                <w:szCs w:val="24"/>
              </w:rPr>
              <w:t>(17чел)</w:t>
            </w:r>
          </w:p>
        </w:tc>
        <w:tc>
          <w:tcPr>
            <w:tcW w:w="1276"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86%</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(19 чел)</w:t>
            </w:r>
          </w:p>
        </w:tc>
        <w:tc>
          <w:tcPr>
            <w:tcW w:w="1134" w:type="dxa"/>
          </w:tcPr>
          <w:p w:rsidR="00BE3308" w:rsidRDefault="00BE3308" w:rsidP="00BE3308">
            <w:pPr>
              <w:jc w:val="center"/>
              <w:rPr>
                <w:rFonts w:ascii="Times New Roman" w:hAnsi="Times New Roman" w:cs="Times New Roman"/>
                <w:sz w:val="24"/>
                <w:szCs w:val="24"/>
              </w:rPr>
            </w:pPr>
            <w:r>
              <w:rPr>
                <w:rFonts w:ascii="Times New Roman" w:hAnsi="Times New Roman" w:cs="Times New Roman"/>
                <w:sz w:val="24"/>
                <w:szCs w:val="24"/>
              </w:rPr>
              <w:t>32%</w:t>
            </w:r>
          </w:p>
          <w:p w:rsidR="00BE06FC" w:rsidRPr="00BE06FC" w:rsidRDefault="00BE3308" w:rsidP="00BE3308">
            <w:pPr>
              <w:jc w:val="center"/>
              <w:rPr>
                <w:rFonts w:ascii="Times New Roman" w:hAnsi="Times New Roman" w:cs="Times New Roman"/>
                <w:sz w:val="24"/>
                <w:szCs w:val="24"/>
              </w:rPr>
            </w:pPr>
            <w:r>
              <w:rPr>
                <w:rFonts w:ascii="Times New Roman" w:hAnsi="Times New Roman" w:cs="Times New Roman"/>
                <w:sz w:val="24"/>
                <w:szCs w:val="24"/>
              </w:rPr>
              <w:t>(7 чел.)</w:t>
            </w:r>
          </w:p>
        </w:tc>
        <w:tc>
          <w:tcPr>
            <w:tcW w:w="992"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36%</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(8чел.)</w:t>
            </w:r>
          </w:p>
        </w:tc>
        <w:tc>
          <w:tcPr>
            <w:tcW w:w="992" w:type="dxa"/>
          </w:tcPr>
          <w:p w:rsid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41%</w:t>
            </w:r>
          </w:p>
          <w:p w:rsidR="00BE3308" w:rsidRPr="00BE06FC" w:rsidRDefault="00BE3308" w:rsidP="00BE06FC">
            <w:pPr>
              <w:jc w:val="center"/>
              <w:rPr>
                <w:rFonts w:ascii="Times New Roman" w:hAnsi="Times New Roman" w:cs="Times New Roman"/>
                <w:sz w:val="24"/>
                <w:szCs w:val="24"/>
              </w:rPr>
            </w:pPr>
            <w:r>
              <w:rPr>
                <w:rFonts w:ascii="Times New Roman" w:hAnsi="Times New Roman" w:cs="Times New Roman"/>
                <w:sz w:val="24"/>
                <w:szCs w:val="24"/>
              </w:rPr>
              <w:t>(9чел.)</w:t>
            </w:r>
          </w:p>
        </w:tc>
      </w:tr>
    </w:tbl>
    <w:p w:rsidR="00BE06FC" w:rsidRPr="00BE06FC" w:rsidRDefault="00BE06FC" w:rsidP="00BE06FC">
      <w:pPr>
        <w:spacing w:after="0" w:line="240" w:lineRule="auto"/>
        <w:ind w:firstLine="360"/>
        <w:jc w:val="center"/>
        <w:rPr>
          <w:rFonts w:ascii="Times New Roman" w:hAnsi="Times New Roman" w:cs="Times New Roman"/>
          <w:sz w:val="24"/>
          <w:szCs w:val="24"/>
        </w:rPr>
      </w:pPr>
    </w:p>
    <w:p w:rsidR="00C068D7" w:rsidRDefault="00BE3308" w:rsidP="002423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по результатам исследования на конец года отмечается положительная динамика качественного показателя речевого развития у 53% детей (на начало учебного го</w:t>
      </w:r>
      <w:r w:rsidR="004D4DA8">
        <w:rPr>
          <w:rFonts w:ascii="Times New Roman" w:hAnsi="Times New Roman" w:cs="Times New Roman"/>
          <w:sz w:val="28"/>
          <w:szCs w:val="28"/>
        </w:rPr>
        <w:t>да качественный показатель соста</w:t>
      </w:r>
      <w:r>
        <w:rPr>
          <w:rFonts w:ascii="Times New Roman" w:hAnsi="Times New Roman" w:cs="Times New Roman"/>
          <w:sz w:val="28"/>
          <w:szCs w:val="28"/>
        </w:rPr>
        <w:t>влял -36%</w:t>
      </w:r>
      <w:r w:rsidR="004D4DA8">
        <w:rPr>
          <w:rFonts w:ascii="Times New Roman" w:hAnsi="Times New Roman" w:cs="Times New Roman"/>
          <w:sz w:val="28"/>
          <w:szCs w:val="28"/>
        </w:rPr>
        <w:t>, т.е. за учебный год качество коррекции устной и письменной речи у обучающихся улучшился на 17%).</w:t>
      </w:r>
    </w:p>
    <w:p w:rsidR="000E7D8C" w:rsidRPr="002423B6" w:rsidRDefault="000E7D8C" w:rsidP="002423B6">
      <w:pPr>
        <w:spacing w:after="0" w:line="240" w:lineRule="auto"/>
        <w:ind w:firstLine="360"/>
        <w:jc w:val="both"/>
        <w:rPr>
          <w:rFonts w:ascii="Times New Roman" w:hAnsi="Times New Roman" w:cs="Times New Roman"/>
          <w:sz w:val="28"/>
          <w:szCs w:val="28"/>
        </w:rPr>
      </w:pPr>
    </w:p>
    <w:p w:rsidR="00E17DC0" w:rsidRDefault="00E17DC0" w:rsidP="00E17DC0">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Оценка системы управления школой</w:t>
      </w:r>
    </w:p>
    <w:p w:rsidR="00E17DC0" w:rsidRDefault="00E17DC0" w:rsidP="00E17DC0">
      <w:pPr>
        <w:spacing w:after="0" w:line="240" w:lineRule="auto"/>
        <w:ind w:firstLine="360"/>
        <w:jc w:val="center"/>
        <w:rPr>
          <w:rFonts w:ascii="Times New Roman" w:hAnsi="Times New Roman" w:cs="Times New Roman"/>
          <w:b/>
          <w:sz w:val="28"/>
          <w:szCs w:val="28"/>
        </w:rPr>
      </w:pP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Управление школой-интернат осуществляется в соответствии с Федеральными Законами. Законами и иными нормативными правовыми актами Свердловской области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Общее управление школой –интернат осуществляется директором ГКОУ СО «Карпинская школа-интернат в соответствии с действующим законодательством.</w:t>
      </w: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Основной функцией директора школы-интернат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образовательной деятельности через Педагогический совет, Управляющий совет. Родительские комитеты классов, Общее собрание трудового коллектива.</w:t>
      </w: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Заместители директора осуществляют оперативное управление образовательной деятельностью: выполняют информационную, оценочно-аналитическую, планово-прогностическую, организационно-исполнительную, мотивационную, контрольно-регулировочную функцию.</w:t>
      </w: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Всё это позволяет решать основные задачи и направления деятельности школы-интернат.</w:t>
      </w:r>
    </w:p>
    <w:p w:rsidR="00E17DC0"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Организация управления школой-интернат соответствует уставным требованиям.</w:t>
      </w:r>
    </w:p>
    <w:p w:rsidR="00E17DC0" w:rsidRDefault="00E17DC0" w:rsidP="00E17DC0">
      <w:pPr>
        <w:spacing w:after="0" w:line="240" w:lineRule="auto"/>
        <w:ind w:firstLine="360"/>
        <w:jc w:val="both"/>
        <w:rPr>
          <w:rFonts w:ascii="Times New Roman" w:hAnsi="Times New Roman" w:cs="Times New Roman"/>
          <w:sz w:val="28"/>
          <w:szCs w:val="28"/>
        </w:rPr>
      </w:pPr>
    </w:p>
    <w:p w:rsidR="000E7D8C" w:rsidRDefault="000E7D8C" w:rsidP="00E17DC0">
      <w:pPr>
        <w:spacing w:after="0" w:line="240" w:lineRule="auto"/>
        <w:ind w:firstLine="360"/>
        <w:jc w:val="center"/>
        <w:rPr>
          <w:rFonts w:ascii="Times New Roman" w:hAnsi="Times New Roman" w:cs="Times New Roman"/>
          <w:b/>
          <w:sz w:val="28"/>
          <w:szCs w:val="28"/>
        </w:rPr>
      </w:pPr>
    </w:p>
    <w:p w:rsidR="000E7D8C" w:rsidRDefault="000E7D8C" w:rsidP="00E17DC0">
      <w:pPr>
        <w:spacing w:after="0" w:line="240" w:lineRule="auto"/>
        <w:ind w:firstLine="360"/>
        <w:jc w:val="center"/>
        <w:rPr>
          <w:rFonts w:ascii="Times New Roman" w:hAnsi="Times New Roman" w:cs="Times New Roman"/>
          <w:b/>
          <w:sz w:val="28"/>
          <w:szCs w:val="28"/>
        </w:rPr>
      </w:pPr>
    </w:p>
    <w:p w:rsidR="00E17DC0" w:rsidRDefault="00E17DC0" w:rsidP="00E17DC0">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Организация образовательной деятельности</w:t>
      </w:r>
    </w:p>
    <w:p w:rsidR="00E17DC0" w:rsidRPr="00115F4E" w:rsidRDefault="00E17DC0" w:rsidP="00E17D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Режим занятий обучающихся регулируется Правилами внутреннего распорядка обучающихся, расписанием занятий, в том числе проводимых в рамках внеурочной деятельности, календарным учебным графиком.</w:t>
      </w:r>
    </w:p>
    <w:p w:rsidR="00E17DC0" w:rsidRDefault="000E7D8C" w:rsidP="00CE0D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Школа-интернат работает с 8.00 часов в режиме пятидневной недели для всех обучающихся. Обучение в школе-интернат осуществляется в соответствии с санитарно-гигиеническими требованиями. Ежедневное количество и последовательность учебных занятий определяются расписанием занятий, утвержденным директором школы интернат. В начальных классах сводные уроки не проводятся.</w:t>
      </w:r>
    </w:p>
    <w:p w:rsidR="000E7D8C" w:rsidRDefault="000E7D8C" w:rsidP="00CE0D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Количество часов, отведенных на освоение учебного плана, состоящего из обязательной части и части, формируемой участниками образовательных отношений, в совокупности не превышают величину недельной образовательной нагрузки.</w:t>
      </w:r>
    </w:p>
    <w:p w:rsidR="000E7D8C" w:rsidRDefault="000E7D8C" w:rsidP="00CE0D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по выбору обучающихся (факультативные курсы, курсы части учебного плана, формируемой участниками образовательных отношений) планируются на дни с наименьшим количеством обязательных занятий.</w:t>
      </w:r>
      <w:r w:rsidR="006E2C0D">
        <w:rPr>
          <w:rFonts w:ascii="Times New Roman" w:hAnsi="Times New Roman" w:cs="Times New Roman"/>
          <w:sz w:val="28"/>
          <w:szCs w:val="28"/>
        </w:rPr>
        <w:t xml:space="preserve"> Между началом дополнительных занятий и последним уроком перерыв составляет не менее 45 минут.</w:t>
      </w:r>
    </w:p>
    <w:p w:rsidR="006E2C0D" w:rsidRDefault="006E2C0D" w:rsidP="00CE0D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Внеурочную деятельность реализуют в соответствии с планом внеурочной деятельности, расписанием занятий внеурочной деятельности, а также в виде экскурсий, секций, олимпиад, соревнований, и др. внеурочная деятельность реализуется через занятия в группе продленного дня по основным направлениям развития личности: духовно-нравственному, спортивно-оздоровительному, социальному, общеинтеллектуальному, общекультурному. Внеурочная деятельность является неотъемлемой частью образовательной деятельности.</w:t>
      </w:r>
    </w:p>
    <w:p w:rsidR="00F734F5" w:rsidRDefault="006E2C0D" w:rsidP="00F734F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2016-2017 учебном году наблюдалось увеличение численности обучающихся по дополнительным образовательным программам. Обучающиеся школы-интернат стали активнее участвовать в социально-значимых проектах, волонтерском движении. Старшеклассники провели много ярких запоминающихся мероприятий: «Осенний бал», «</w:t>
      </w:r>
      <w:r w:rsidR="00B33B76">
        <w:rPr>
          <w:rFonts w:ascii="Times New Roman" w:hAnsi="Times New Roman" w:cs="Times New Roman"/>
          <w:sz w:val="28"/>
          <w:szCs w:val="28"/>
        </w:rPr>
        <w:t>Рождественские</w:t>
      </w:r>
      <w:r>
        <w:rPr>
          <w:rFonts w:ascii="Times New Roman" w:hAnsi="Times New Roman" w:cs="Times New Roman"/>
          <w:sz w:val="28"/>
          <w:szCs w:val="28"/>
        </w:rPr>
        <w:t xml:space="preserve"> линейки»,</w:t>
      </w:r>
      <w:r w:rsidR="00B33B76">
        <w:rPr>
          <w:rFonts w:ascii="Times New Roman" w:hAnsi="Times New Roman" w:cs="Times New Roman"/>
          <w:sz w:val="28"/>
          <w:szCs w:val="28"/>
        </w:rPr>
        <w:t xml:space="preserve"> «Школа будущего воина». Под руководством классных руководителей и воспитателей обучающиеся школы-интернат активно участвовали в благотворительных акциях «Забота и польза плюс», «Рождественский подарок</w:t>
      </w:r>
      <w:r w:rsidR="00F734F5">
        <w:rPr>
          <w:rFonts w:ascii="Times New Roman" w:hAnsi="Times New Roman" w:cs="Times New Roman"/>
          <w:sz w:val="28"/>
          <w:szCs w:val="28"/>
        </w:rPr>
        <w:t>», «Рука помощи»: традиционно оказывали помощь приюту бездомных животных «Лапа помощи», детям, оказавшимся в трудной жизненной ситуации, находящихся в центре временного прибывания г. Волчанска, ветеранам ВОВ, труженикам тыла и ветеранам педагогического труда.</w:t>
      </w:r>
    </w:p>
    <w:p w:rsidR="00F734F5" w:rsidRPr="00CE0D30" w:rsidRDefault="00F734F5" w:rsidP="00F734F5">
      <w:pPr>
        <w:spacing w:after="0" w:line="240" w:lineRule="auto"/>
        <w:ind w:firstLine="360"/>
        <w:jc w:val="both"/>
        <w:rPr>
          <w:rFonts w:ascii="Times New Roman" w:hAnsi="Times New Roman" w:cs="Times New Roman"/>
          <w:sz w:val="28"/>
          <w:szCs w:val="28"/>
        </w:rPr>
      </w:pPr>
    </w:p>
    <w:p w:rsidR="003A5272" w:rsidRDefault="003A5272" w:rsidP="00C15FF7">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Медико-социальные условия пребывания обучающихся</w:t>
      </w:r>
    </w:p>
    <w:p w:rsidR="003A5272" w:rsidRDefault="003A5272" w:rsidP="003A527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деятельности школы-интернат является сохранение и укрепление здоровья обучающихся.</w:t>
      </w:r>
    </w:p>
    <w:p w:rsidR="000B3A48" w:rsidRDefault="003A5272" w:rsidP="003A527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Обслуживание детей осуществляется медицинскими работниками школы-интернат. Медицинские работники</w:t>
      </w:r>
      <w:r w:rsidR="000B3A48">
        <w:rPr>
          <w:rFonts w:ascii="Times New Roman" w:hAnsi="Times New Roman" w:cs="Times New Roman"/>
          <w:sz w:val="28"/>
          <w:szCs w:val="28"/>
        </w:rPr>
        <w:t xml:space="preserve"> совместно с педагогами организуют и проводят оздоровительно-профилактическую работу с обучающимися и их родителями.</w:t>
      </w:r>
    </w:p>
    <w:p w:rsidR="000B3A48" w:rsidRDefault="000B3A48" w:rsidP="003A527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Медицинская деятельность лицензирована (лицензия №ЛО-66-01-003497 от 30.07.2015 г.)</w:t>
      </w:r>
      <w:r w:rsidR="0041767A">
        <w:rPr>
          <w:rFonts w:ascii="Times New Roman" w:hAnsi="Times New Roman" w:cs="Times New Roman"/>
          <w:sz w:val="28"/>
          <w:szCs w:val="28"/>
        </w:rPr>
        <w:t>. При</w:t>
      </w:r>
      <w:r>
        <w:rPr>
          <w:rFonts w:ascii="Times New Roman" w:hAnsi="Times New Roman" w:cs="Times New Roman"/>
          <w:sz w:val="28"/>
          <w:szCs w:val="28"/>
        </w:rPr>
        <w:t xml:space="preserve"> оказании первичной, в том числе доврачебной, врачебной и специализированной, медико-санитарной помощи организуется выполнение следующих работ (услуг) при оказании первичной доврачебной медико-санитарной помощи в амбулаторных условиях по: </w:t>
      </w:r>
    </w:p>
    <w:p w:rsidR="00F34584" w:rsidRDefault="000B3A48" w:rsidP="000B3A48">
      <w:pPr>
        <w:pStyle w:val="a3"/>
        <w:numPr>
          <w:ilvl w:val="0"/>
          <w:numId w:val="14"/>
        </w:numPr>
        <w:spacing w:after="0" w:line="240" w:lineRule="auto"/>
        <w:jc w:val="both"/>
        <w:rPr>
          <w:rFonts w:ascii="Times New Roman" w:hAnsi="Times New Roman" w:cs="Times New Roman"/>
          <w:sz w:val="28"/>
          <w:szCs w:val="28"/>
        </w:rPr>
      </w:pPr>
      <w:r w:rsidRPr="000B3A48">
        <w:rPr>
          <w:rFonts w:ascii="Times New Roman" w:hAnsi="Times New Roman" w:cs="Times New Roman"/>
          <w:sz w:val="28"/>
          <w:szCs w:val="28"/>
        </w:rPr>
        <w:t>Лечебному делу</w:t>
      </w:r>
      <w:r>
        <w:rPr>
          <w:rFonts w:ascii="Times New Roman" w:hAnsi="Times New Roman" w:cs="Times New Roman"/>
          <w:sz w:val="28"/>
          <w:szCs w:val="28"/>
        </w:rPr>
        <w:t>;</w:t>
      </w:r>
    </w:p>
    <w:p w:rsidR="000B3A48" w:rsidRDefault="000B3A48" w:rsidP="000B3A4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Сестринскому делу</w:t>
      </w:r>
    </w:p>
    <w:p w:rsidR="000B3A48" w:rsidRDefault="000B3A48" w:rsidP="000B3A4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Вакцинация (проведение профилактических прививок).</w:t>
      </w:r>
    </w:p>
    <w:p w:rsidR="000B3A48" w:rsidRPr="0041767A" w:rsidRDefault="000B3A48" w:rsidP="000B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школе-интернат имеется медико-психологический блок, включающий в себя: медицинский и процедурный кабинеты</w:t>
      </w:r>
      <w:r w:rsidR="00C01AA6">
        <w:rPr>
          <w:rFonts w:ascii="Times New Roman" w:hAnsi="Times New Roman" w:cs="Times New Roman"/>
          <w:sz w:val="28"/>
          <w:szCs w:val="28"/>
        </w:rPr>
        <w:t>, изоляторы, кабинеты психологической разгрузки.</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По итогам диспансеризации вызывает озабоченность здоровья наших воспитанников. Ра</w:t>
      </w:r>
      <w:r w:rsidR="000F349A">
        <w:rPr>
          <w:rFonts w:ascii="Times New Roman" w:hAnsi="Times New Roman" w:cs="Times New Roman"/>
          <w:sz w:val="28"/>
          <w:szCs w:val="28"/>
        </w:rPr>
        <w:t>зрабатывая комплексные лечебно-</w:t>
      </w:r>
      <w:r w:rsidRPr="0075795F">
        <w:rPr>
          <w:rFonts w:ascii="Times New Roman" w:hAnsi="Times New Roman" w:cs="Times New Roman"/>
          <w:sz w:val="28"/>
          <w:szCs w:val="28"/>
        </w:rPr>
        <w:t>профилактические мероприятия для детей школы- интерната, большое внимание акцентируется на том, что дети из социально- неблагополучных семей, неправильно сформировано понятие о здоровом образе жизни и здоровье детей оставляет желать лучшего многие дети при поступлении в школу- интернат уже имеют статус хронического заболевания.</w:t>
      </w:r>
    </w:p>
    <w:p w:rsidR="00822A84" w:rsidRPr="0075795F" w:rsidRDefault="00822A84" w:rsidP="000F349A">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Основная задача медицинской службы школы- интерната- ослабление тенденции ухудшения здоровья </w:t>
      </w:r>
      <w:r w:rsidR="000F349A">
        <w:rPr>
          <w:rFonts w:ascii="Times New Roman" w:hAnsi="Times New Roman" w:cs="Times New Roman"/>
          <w:sz w:val="28"/>
          <w:szCs w:val="28"/>
        </w:rPr>
        <w:t>об</w:t>
      </w:r>
      <w:r w:rsidRPr="0075795F">
        <w:rPr>
          <w:rFonts w:ascii="Times New Roman" w:hAnsi="Times New Roman" w:cs="Times New Roman"/>
          <w:sz w:val="28"/>
          <w:szCs w:val="28"/>
        </w:rPr>
        <w:t>уча</w:t>
      </w:r>
      <w:r w:rsidR="000F349A">
        <w:rPr>
          <w:rFonts w:ascii="Times New Roman" w:hAnsi="Times New Roman" w:cs="Times New Roman"/>
          <w:sz w:val="28"/>
          <w:szCs w:val="28"/>
        </w:rPr>
        <w:t>ю</w:t>
      </w:r>
      <w:r w:rsidRPr="0075795F">
        <w:rPr>
          <w:rFonts w:ascii="Times New Roman" w:hAnsi="Times New Roman" w:cs="Times New Roman"/>
          <w:sz w:val="28"/>
          <w:szCs w:val="28"/>
        </w:rPr>
        <w:t xml:space="preserve">щихся, стабилизация характера течения основного заболевания, создание оптимальных условий для образовательного процесса, формирование отношения к своему здоровью как к приоритетной ценности. </w:t>
      </w:r>
      <w:r w:rsidR="000F349A" w:rsidRPr="0075795F">
        <w:rPr>
          <w:rFonts w:ascii="Times New Roman" w:hAnsi="Times New Roman" w:cs="Times New Roman"/>
          <w:sz w:val="28"/>
          <w:szCs w:val="28"/>
        </w:rPr>
        <w:t>Способствовать</w:t>
      </w:r>
      <w:r w:rsidRPr="0075795F">
        <w:rPr>
          <w:rFonts w:ascii="Times New Roman" w:hAnsi="Times New Roman" w:cs="Times New Roman"/>
          <w:sz w:val="28"/>
          <w:szCs w:val="28"/>
        </w:rPr>
        <w:t xml:space="preserve"> повышению качества образования и эффективности личностного развития </w:t>
      </w:r>
      <w:r w:rsidR="000F349A">
        <w:rPr>
          <w:rFonts w:ascii="Times New Roman" w:hAnsi="Times New Roman" w:cs="Times New Roman"/>
          <w:sz w:val="28"/>
          <w:szCs w:val="28"/>
        </w:rPr>
        <w:t>об</w:t>
      </w:r>
      <w:r w:rsidRPr="0075795F">
        <w:rPr>
          <w:rFonts w:ascii="Times New Roman" w:hAnsi="Times New Roman" w:cs="Times New Roman"/>
          <w:sz w:val="28"/>
          <w:szCs w:val="28"/>
        </w:rPr>
        <w:t>уча</w:t>
      </w:r>
      <w:r w:rsidR="000F349A">
        <w:rPr>
          <w:rFonts w:ascii="Times New Roman" w:hAnsi="Times New Roman" w:cs="Times New Roman"/>
          <w:sz w:val="28"/>
          <w:szCs w:val="28"/>
        </w:rPr>
        <w:t>ю</w:t>
      </w:r>
      <w:r w:rsidRPr="0075795F">
        <w:rPr>
          <w:rFonts w:ascii="Times New Roman" w:hAnsi="Times New Roman" w:cs="Times New Roman"/>
          <w:sz w:val="28"/>
          <w:szCs w:val="28"/>
        </w:rPr>
        <w:t xml:space="preserve">щихся с ограниченными возможностями здоровья путем изучения, внедрения и участия в разработках комплексных </w:t>
      </w:r>
      <w:r w:rsidR="0041767A" w:rsidRPr="0075795F">
        <w:rPr>
          <w:rFonts w:ascii="Times New Roman" w:hAnsi="Times New Roman" w:cs="Times New Roman"/>
          <w:sz w:val="28"/>
          <w:szCs w:val="28"/>
        </w:rPr>
        <w:t>мер по</w:t>
      </w:r>
      <w:r w:rsidRPr="0075795F">
        <w:rPr>
          <w:rFonts w:ascii="Times New Roman" w:hAnsi="Times New Roman" w:cs="Times New Roman"/>
          <w:sz w:val="28"/>
          <w:szCs w:val="28"/>
        </w:rPr>
        <w:t xml:space="preserve"> </w:t>
      </w:r>
      <w:r w:rsidR="0041767A" w:rsidRPr="0075795F">
        <w:rPr>
          <w:rFonts w:ascii="Times New Roman" w:hAnsi="Times New Roman" w:cs="Times New Roman"/>
          <w:sz w:val="28"/>
          <w:szCs w:val="28"/>
        </w:rPr>
        <w:t>поддержанию и</w:t>
      </w:r>
      <w:r w:rsidRPr="0075795F">
        <w:rPr>
          <w:rFonts w:ascii="Times New Roman" w:hAnsi="Times New Roman" w:cs="Times New Roman"/>
          <w:sz w:val="28"/>
          <w:szCs w:val="28"/>
        </w:rPr>
        <w:t xml:space="preserve"> сохранению здоровья участников образовательного процесса. Содействовать приобретению и укреплению здоровьесберегающих компетенций, необходимых для формирования устойчивой мотивации на здоровый образ жизни, принятия ценности сохранения и поддержания собственного здоровья, как базовой личностной ценности.</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Наличие диагностического и лечебно- реабилитационного блока позволяет работать по следующим направлениям:</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 диагностика состояния здоровья </w:t>
      </w:r>
      <w:r w:rsidR="006E6FA0">
        <w:rPr>
          <w:rFonts w:ascii="Times New Roman" w:hAnsi="Times New Roman" w:cs="Times New Roman"/>
          <w:sz w:val="28"/>
          <w:szCs w:val="28"/>
        </w:rPr>
        <w:t>об</w:t>
      </w:r>
      <w:r w:rsidRPr="0075795F">
        <w:rPr>
          <w:rFonts w:ascii="Times New Roman" w:hAnsi="Times New Roman" w:cs="Times New Roman"/>
          <w:sz w:val="28"/>
          <w:szCs w:val="28"/>
        </w:rPr>
        <w:t>уча</w:t>
      </w:r>
      <w:r w:rsidR="006E6FA0">
        <w:rPr>
          <w:rFonts w:ascii="Times New Roman" w:hAnsi="Times New Roman" w:cs="Times New Roman"/>
          <w:sz w:val="28"/>
          <w:szCs w:val="28"/>
        </w:rPr>
        <w:t>ю</w:t>
      </w:r>
      <w:r w:rsidRPr="0075795F">
        <w:rPr>
          <w:rFonts w:ascii="Times New Roman" w:hAnsi="Times New Roman" w:cs="Times New Roman"/>
          <w:sz w:val="28"/>
          <w:szCs w:val="28"/>
        </w:rPr>
        <w:t>щихся;</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анализ соматического и психического здоровья;</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составление и реализация индивидуальной программы реализации индивидуальной программы реабилитации для каждого ребенка;</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профессиональная консультация и определение уровня социальной адаптации;</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 работа с педагогами и родителями на тему </w:t>
      </w:r>
      <w:r w:rsidR="006C6E60" w:rsidRPr="0075795F">
        <w:rPr>
          <w:rFonts w:ascii="Times New Roman" w:hAnsi="Times New Roman" w:cs="Times New Roman"/>
          <w:sz w:val="28"/>
          <w:szCs w:val="28"/>
        </w:rPr>
        <w:t>«Здоровье</w:t>
      </w:r>
      <w:r w:rsidRPr="0075795F">
        <w:rPr>
          <w:rFonts w:ascii="Times New Roman" w:hAnsi="Times New Roman" w:cs="Times New Roman"/>
          <w:sz w:val="28"/>
          <w:szCs w:val="28"/>
        </w:rPr>
        <w:t xml:space="preserve"> и образование» и </w:t>
      </w:r>
      <w:r w:rsidR="006C6E60" w:rsidRPr="0075795F">
        <w:rPr>
          <w:rFonts w:ascii="Times New Roman" w:hAnsi="Times New Roman" w:cs="Times New Roman"/>
          <w:sz w:val="28"/>
          <w:szCs w:val="28"/>
        </w:rPr>
        <w:t>«Семья</w:t>
      </w:r>
      <w:r w:rsidRPr="0075795F">
        <w:rPr>
          <w:rFonts w:ascii="Times New Roman" w:hAnsi="Times New Roman" w:cs="Times New Roman"/>
          <w:sz w:val="28"/>
          <w:szCs w:val="28"/>
        </w:rPr>
        <w:t>»;</w:t>
      </w:r>
    </w:p>
    <w:p w:rsidR="00822A84" w:rsidRPr="0075795F" w:rsidRDefault="00822A84" w:rsidP="006E6FA0">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lastRenderedPageBreak/>
        <w:t>- санитарно- просветительская работа, выпуск санитарных бюллетеней и т.д.</w:t>
      </w:r>
    </w:p>
    <w:p w:rsidR="00822A84" w:rsidRPr="0075795F" w:rsidRDefault="00822A84" w:rsidP="006E6FA0">
      <w:pPr>
        <w:spacing w:after="0" w:line="240" w:lineRule="auto"/>
        <w:ind w:firstLine="708"/>
        <w:jc w:val="both"/>
        <w:rPr>
          <w:rFonts w:ascii="Times New Roman" w:hAnsi="Times New Roman" w:cs="Times New Roman"/>
          <w:b/>
          <w:sz w:val="28"/>
          <w:szCs w:val="28"/>
        </w:rPr>
      </w:pPr>
    </w:p>
    <w:p w:rsidR="00822A84" w:rsidRPr="006E6FA0" w:rsidRDefault="00822A84" w:rsidP="006E6FA0">
      <w:pPr>
        <w:spacing w:after="0" w:line="240" w:lineRule="auto"/>
        <w:ind w:firstLine="709"/>
        <w:jc w:val="center"/>
        <w:rPr>
          <w:rFonts w:ascii="Times New Roman" w:hAnsi="Times New Roman" w:cs="Times New Roman"/>
          <w:b/>
          <w:sz w:val="24"/>
          <w:szCs w:val="24"/>
        </w:rPr>
      </w:pPr>
      <w:r w:rsidRPr="006E6FA0">
        <w:rPr>
          <w:rFonts w:ascii="Times New Roman" w:hAnsi="Times New Roman" w:cs="Times New Roman"/>
          <w:b/>
          <w:sz w:val="24"/>
          <w:szCs w:val="24"/>
        </w:rPr>
        <w:t>В обязанности медицинских работников школы- интерната входят лечебно- профилактические мероприятия:</w:t>
      </w:r>
    </w:p>
    <w:p w:rsidR="00822A84" w:rsidRPr="006E6FA0" w:rsidRDefault="00822A84" w:rsidP="006E6FA0">
      <w:pPr>
        <w:spacing w:after="0" w:line="240" w:lineRule="auto"/>
        <w:ind w:firstLine="709"/>
        <w:jc w:val="center"/>
        <w:rPr>
          <w:rFonts w:ascii="Times New Roman" w:hAnsi="Times New Roman" w:cs="Times New Roman"/>
          <w:b/>
          <w:sz w:val="24"/>
          <w:szCs w:val="24"/>
        </w:rPr>
      </w:pPr>
    </w:p>
    <w:p w:rsidR="00822A84" w:rsidRPr="0075795F" w:rsidRDefault="00822A84" w:rsidP="006E6FA0">
      <w:pPr>
        <w:spacing w:after="0" w:line="240" w:lineRule="auto"/>
        <w:ind w:firstLine="709"/>
        <w:jc w:val="both"/>
        <w:rPr>
          <w:rFonts w:ascii="Times New Roman" w:hAnsi="Times New Roman" w:cs="Times New Roman"/>
          <w:sz w:val="28"/>
          <w:szCs w:val="28"/>
        </w:rPr>
      </w:pPr>
      <w:r w:rsidRPr="0075795F">
        <w:rPr>
          <w:rFonts w:ascii="Times New Roman" w:hAnsi="Times New Roman" w:cs="Times New Roman"/>
          <w:sz w:val="28"/>
          <w:szCs w:val="28"/>
        </w:rPr>
        <w:t>- Проверка санитарного состояния школы и готовности к приему обучающихся;</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 организация и проведение медицинских осмотров всех обучающихся и диспансеризации « декретированных» </w:t>
      </w:r>
      <w:r w:rsidR="006E6FA0">
        <w:rPr>
          <w:rFonts w:ascii="Times New Roman" w:hAnsi="Times New Roman" w:cs="Times New Roman"/>
          <w:sz w:val="28"/>
          <w:szCs w:val="28"/>
        </w:rPr>
        <w:t>об</w:t>
      </w:r>
      <w:r w:rsidRPr="0075795F">
        <w:rPr>
          <w:rFonts w:ascii="Times New Roman" w:hAnsi="Times New Roman" w:cs="Times New Roman"/>
          <w:sz w:val="28"/>
          <w:szCs w:val="28"/>
        </w:rPr>
        <w:t>уча</w:t>
      </w:r>
      <w:r w:rsidR="006E6FA0">
        <w:rPr>
          <w:rFonts w:ascii="Times New Roman" w:hAnsi="Times New Roman" w:cs="Times New Roman"/>
          <w:sz w:val="28"/>
          <w:szCs w:val="28"/>
        </w:rPr>
        <w:t>ю</w:t>
      </w:r>
      <w:r w:rsidRPr="0075795F">
        <w:rPr>
          <w:rFonts w:ascii="Times New Roman" w:hAnsi="Times New Roman" w:cs="Times New Roman"/>
          <w:sz w:val="28"/>
          <w:szCs w:val="28"/>
        </w:rPr>
        <w:t>щихся:</w:t>
      </w:r>
    </w:p>
    <w:p w:rsidR="006E6FA0" w:rsidRDefault="00822A84" w:rsidP="006E6FA0">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определение медицинской группы для занятий физкультурой;</w:t>
      </w:r>
    </w:p>
    <w:p w:rsidR="006E6FA0" w:rsidRDefault="00822A84" w:rsidP="006E6FA0">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проведение антропометрии</w:t>
      </w:r>
      <w:r w:rsidR="006E6FA0">
        <w:rPr>
          <w:rFonts w:ascii="Times New Roman" w:hAnsi="Times New Roman" w:cs="Times New Roman"/>
          <w:sz w:val="28"/>
          <w:szCs w:val="28"/>
        </w:rPr>
        <w:t xml:space="preserve"> и определение остроты зрения (</w:t>
      </w:r>
      <w:r w:rsidRPr="006E6FA0">
        <w:rPr>
          <w:rFonts w:ascii="Times New Roman" w:hAnsi="Times New Roman" w:cs="Times New Roman"/>
          <w:sz w:val="28"/>
          <w:szCs w:val="28"/>
        </w:rPr>
        <w:t>данные заносятся в форму (025-ю);</w:t>
      </w:r>
    </w:p>
    <w:p w:rsidR="006E6FA0" w:rsidRDefault="00822A84" w:rsidP="006E6FA0">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заключение о состоянии здоровья каждого ребенка ( с учетом заключений врачей- специалистов) и назначение лечебно- оздоровительных мероприятий;</w:t>
      </w:r>
    </w:p>
    <w:p w:rsidR="006E6FA0" w:rsidRDefault="00822A84" w:rsidP="006E6FA0">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организация контроля за лечением детей с отклонениями в состоянии здоровья;</w:t>
      </w:r>
    </w:p>
    <w:p w:rsidR="00822A84" w:rsidRPr="006E6FA0" w:rsidRDefault="00822A84" w:rsidP="006E6FA0">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проведение амбулаторного приема в школе.</w:t>
      </w:r>
    </w:p>
    <w:p w:rsidR="00822A84" w:rsidRPr="006E6FA0" w:rsidRDefault="00822A84" w:rsidP="0041767A">
      <w:pPr>
        <w:spacing w:after="0" w:line="240" w:lineRule="auto"/>
        <w:jc w:val="center"/>
        <w:rPr>
          <w:rFonts w:ascii="Times New Roman" w:hAnsi="Times New Roman" w:cs="Times New Roman"/>
          <w:b/>
          <w:sz w:val="24"/>
          <w:szCs w:val="24"/>
        </w:rPr>
      </w:pPr>
      <w:r w:rsidRPr="006E6FA0">
        <w:rPr>
          <w:rFonts w:ascii="Times New Roman" w:hAnsi="Times New Roman" w:cs="Times New Roman"/>
          <w:b/>
          <w:sz w:val="24"/>
          <w:szCs w:val="24"/>
        </w:rPr>
        <w:t>Санитарно- противоэпидемические мероприятия:</w:t>
      </w:r>
    </w:p>
    <w:p w:rsidR="006E6FA0" w:rsidRDefault="00822A84" w:rsidP="0041767A">
      <w:pPr>
        <w:pStyle w:val="a3"/>
        <w:numPr>
          <w:ilvl w:val="0"/>
          <w:numId w:val="15"/>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составление плана прививок;</w:t>
      </w:r>
    </w:p>
    <w:p w:rsidR="006E6FA0" w:rsidRDefault="00822A84" w:rsidP="006E6FA0">
      <w:pPr>
        <w:pStyle w:val="a3"/>
        <w:numPr>
          <w:ilvl w:val="0"/>
          <w:numId w:val="17"/>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обеспечение осмотра детей перед и после прививок;</w:t>
      </w:r>
    </w:p>
    <w:p w:rsidR="006E6FA0" w:rsidRDefault="00822A84" w:rsidP="006E6FA0">
      <w:pPr>
        <w:pStyle w:val="a3"/>
        <w:numPr>
          <w:ilvl w:val="0"/>
          <w:numId w:val="17"/>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 xml:space="preserve">проведение обследования учащихся на гельминты и дегильминтизацию </w:t>
      </w:r>
      <w:r w:rsidR="0041767A">
        <w:rPr>
          <w:rFonts w:ascii="Times New Roman" w:hAnsi="Times New Roman" w:cs="Times New Roman"/>
          <w:sz w:val="28"/>
          <w:szCs w:val="28"/>
        </w:rPr>
        <w:t>об</w:t>
      </w:r>
      <w:r w:rsidRPr="006E6FA0">
        <w:rPr>
          <w:rFonts w:ascii="Times New Roman" w:hAnsi="Times New Roman" w:cs="Times New Roman"/>
          <w:sz w:val="28"/>
          <w:szCs w:val="28"/>
        </w:rPr>
        <w:t>уча</w:t>
      </w:r>
      <w:r w:rsidR="0041767A">
        <w:rPr>
          <w:rFonts w:ascii="Times New Roman" w:hAnsi="Times New Roman" w:cs="Times New Roman"/>
          <w:sz w:val="28"/>
          <w:szCs w:val="28"/>
        </w:rPr>
        <w:t>ю</w:t>
      </w:r>
      <w:r w:rsidRPr="006E6FA0">
        <w:rPr>
          <w:rFonts w:ascii="Times New Roman" w:hAnsi="Times New Roman" w:cs="Times New Roman"/>
          <w:sz w:val="28"/>
          <w:szCs w:val="28"/>
        </w:rPr>
        <w:t>щихся;</w:t>
      </w:r>
    </w:p>
    <w:p w:rsidR="006E6FA0" w:rsidRDefault="00822A84" w:rsidP="006E6FA0">
      <w:pPr>
        <w:pStyle w:val="a3"/>
        <w:numPr>
          <w:ilvl w:val="0"/>
          <w:numId w:val="17"/>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осуществление контроля за санитарно- гигиеническими условиями обучения и воспитания обучающихся, а так же за технологией приготовления пищи, мытья посуды, сроками реализации продуктов и готовой пищи;</w:t>
      </w:r>
    </w:p>
    <w:p w:rsidR="00822A84" w:rsidRPr="006E6FA0" w:rsidRDefault="00822A84" w:rsidP="006E6FA0">
      <w:pPr>
        <w:pStyle w:val="a3"/>
        <w:numPr>
          <w:ilvl w:val="0"/>
          <w:numId w:val="17"/>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организация учета и изоляция заболевших детей.</w:t>
      </w:r>
    </w:p>
    <w:p w:rsidR="00822A84" w:rsidRPr="006E6FA0" w:rsidRDefault="00822A84" w:rsidP="0041767A">
      <w:pPr>
        <w:spacing w:after="0" w:line="240" w:lineRule="auto"/>
        <w:jc w:val="center"/>
        <w:rPr>
          <w:rFonts w:ascii="Times New Roman" w:hAnsi="Times New Roman" w:cs="Times New Roman"/>
          <w:b/>
          <w:sz w:val="24"/>
          <w:szCs w:val="24"/>
        </w:rPr>
      </w:pPr>
      <w:r w:rsidRPr="006E6FA0">
        <w:rPr>
          <w:rFonts w:ascii="Times New Roman" w:hAnsi="Times New Roman" w:cs="Times New Roman"/>
          <w:b/>
          <w:sz w:val="24"/>
          <w:szCs w:val="24"/>
        </w:rPr>
        <w:t>Санитарно- просветительные мероприятия:</w:t>
      </w:r>
    </w:p>
    <w:p w:rsidR="006E6FA0" w:rsidRDefault="00822A84" w:rsidP="00BF6CE5">
      <w:pPr>
        <w:pStyle w:val="a3"/>
        <w:numPr>
          <w:ilvl w:val="0"/>
          <w:numId w:val="19"/>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проведение лекций и бесед для обучающихся;</w:t>
      </w:r>
    </w:p>
    <w:p w:rsidR="006E6FA0" w:rsidRDefault="00822A84" w:rsidP="006E6FA0">
      <w:pPr>
        <w:pStyle w:val="a3"/>
        <w:numPr>
          <w:ilvl w:val="0"/>
          <w:numId w:val="18"/>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выпуск газет и оформление уголка здоровья;</w:t>
      </w:r>
    </w:p>
    <w:p w:rsidR="00822A84" w:rsidRPr="00F76C0B" w:rsidRDefault="00822A84" w:rsidP="00F76C0B">
      <w:pPr>
        <w:pStyle w:val="a3"/>
        <w:numPr>
          <w:ilvl w:val="0"/>
          <w:numId w:val="18"/>
        </w:numPr>
        <w:spacing w:after="0" w:line="240" w:lineRule="auto"/>
        <w:ind w:left="0" w:firstLine="0"/>
        <w:jc w:val="both"/>
        <w:rPr>
          <w:rFonts w:ascii="Times New Roman" w:hAnsi="Times New Roman" w:cs="Times New Roman"/>
          <w:sz w:val="28"/>
          <w:szCs w:val="28"/>
        </w:rPr>
      </w:pPr>
      <w:r w:rsidRPr="006E6FA0">
        <w:rPr>
          <w:rFonts w:ascii="Times New Roman" w:hAnsi="Times New Roman" w:cs="Times New Roman"/>
          <w:sz w:val="28"/>
          <w:szCs w:val="28"/>
        </w:rPr>
        <w:t>проведение совместно с администрацией работы с родителями: беседы и лекции.</w:t>
      </w:r>
    </w:p>
    <w:p w:rsidR="00822A84" w:rsidRPr="00F76C0B" w:rsidRDefault="00822A84" w:rsidP="0041767A">
      <w:pPr>
        <w:spacing w:after="0" w:line="240" w:lineRule="auto"/>
        <w:ind w:firstLine="708"/>
        <w:jc w:val="center"/>
        <w:rPr>
          <w:rFonts w:ascii="Times New Roman" w:hAnsi="Times New Roman" w:cs="Times New Roman"/>
          <w:b/>
          <w:sz w:val="24"/>
          <w:szCs w:val="24"/>
        </w:rPr>
      </w:pPr>
      <w:r w:rsidRPr="00F76C0B">
        <w:rPr>
          <w:rFonts w:ascii="Times New Roman" w:hAnsi="Times New Roman" w:cs="Times New Roman"/>
          <w:b/>
          <w:sz w:val="24"/>
          <w:szCs w:val="24"/>
        </w:rPr>
        <w:t>Прием детей.</w:t>
      </w:r>
    </w:p>
    <w:p w:rsidR="00822A84" w:rsidRDefault="00822A84" w:rsidP="00BF6CE5">
      <w:pPr>
        <w:spacing w:after="0" w:line="240" w:lineRule="auto"/>
        <w:ind w:firstLine="708"/>
        <w:jc w:val="both"/>
        <w:rPr>
          <w:rFonts w:ascii="Times New Roman" w:hAnsi="Times New Roman" w:cs="Times New Roman"/>
          <w:b/>
          <w:sz w:val="28"/>
          <w:szCs w:val="28"/>
        </w:rPr>
      </w:pPr>
      <w:r w:rsidRPr="0075795F">
        <w:rPr>
          <w:rFonts w:ascii="Times New Roman" w:hAnsi="Times New Roman" w:cs="Times New Roman"/>
          <w:sz w:val="28"/>
          <w:szCs w:val="28"/>
        </w:rPr>
        <w:t>В день поступления проводится термометрия, осмотр кожных покровов, слизистых и волосистой части головы. Проверяется оформление документации, которая включает: подробную выписку из истории развития ребенка с данными медицинского осмотра врачей- специалистов, анализами, заключ</w:t>
      </w:r>
      <w:r w:rsidR="00F76C0B">
        <w:rPr>
          <w:rFonts w:ascii="Times New Roman" w:hAnsi="Times New Roman" w:cs="Times New Roman"/>
          <w:sz w:val="28"/>
          <w:szCs w:val="28"/>
        </w:rPr>
        <w:t>ение медико-</w:t>
      </w:r>
      <w:r w:rsidRPr="0075795F">
        <w:rPr>
          <w:rFonts w:ascii="Times New Roman" w:hAnsi="Times New Roman" w:cs="Times New Roman"/>
          <w:sz w:val="28"/>
          <w:szCs w:val="28"/>
        </w:rPr>
        <w:t>педагогической комиссии,</w:t>
      </w:r>
      <w:r w:rsidR="00BF6CE5">
        <w:rPr>
          <w:rFonts w:ascii="Times New Roman" w:hAnsi="Times New Roman" w:cs="Times New Roman"/>
          <w:b/>
          <w:noProof/>
          <w:sz w:val="28"/>
          <w:szCs w:val="28"/>
        </w:rPr>
        <w:t xml:space="preserve"> </w:t>
      </w:r>
      <w:r w:rsidR="00BF6CE5" w:rsidRPr="00BF6CE5">
        <w:rPr>
          <w:rFonts w:ascii="Times New Roman" w:hAnsi="Times New Roman" w:cs="Times New Roman"/>
          <w:sz w:val="28"/>
          <w:szCs w:val="28"/>
        </w:rPr>
        <w:t>заключение врача- психиатра, справку от эпидемиолога об отсутствии контактов с инфекционными больными.</w:t>
      </w:r>
      <w:r w:rsidRPr="0075795F">
        <w:rPr>
          <w:rFonts w:ascii="Times New Roman" w:hAnsi="Times New Roman" w:cs="Times New Roman"/>
          <w:b/>
          <w:sz w:val="28"/>
          <w:szCs w:val="28"/>
        </w:rPr>
        <w:t xml:space="preserve"> </w:t>
      </w:r>
    </w:p>
    <w:p w:rsidR="00BF6CE5" w:rsidRPr="00BF6CE5" w:rsidRDefault="00BF6CE5" w:rsidP="0041767A">
      <w:pPr>
        <w:spacing w:after="0" w:line="240" w:lineRule="auto"/>
        <w:jc w:val="center"/>
        <w:rPr>
          <w:rFonts w:ascii="Times New Roman" w:hAnsi="Times New Roman" w:cs="Times New Roman"/>
          <w:b/>
          <w:sz w:val="24"/>
          <w:szCs w:val="24"/>
        </w:rPr>
      </w:pPr>
      <w:r w:rsidRPr="00BF6CE5">
        <w:rPr>
          <w:rFonts w:ascii="Times New Roman" w:hAnsi="Times New Roman" w:cs="Times New Roman"/>
          <w:b/>
          <w:sz w:val="24"/>
          <w:szCs w:val="24"/>
        </w:rPr>
        <w:t>Лечебно- профилактическая работа.</w:t>
      </w:r>
    </w:p>
    <w:p w:rsidR="00BF6CE5" w:rsidRPr="00BF6CE5" w:rsidRDefault="00BF6CE5" w:rsidP="00BF6CE5">
      <w:pPr>
        <w:spacing w:after="0" w:line="240" w:lineRule="auto"/>
        <w:ind w:firstLine="708"/>
        <w:jc w:val="both"/>
        <w:rPr>
          <w:rFonts w:ascii="Times New Roman" w:hAnsi="Times New Roman" w:cs="Times New Roman"/>
          <w:sz w:val="28"/>
          <w:szCs w:val="28"/>
        </w:rPr>
      </w:pPr>
      <w:r w:rsidRPr="00BF6CE5">
        <w:rPr>
          <w:rFonts w:ascii="Times New Roman" w:hAnsi="Times New Roman" w:cs="Times New Roman"/>
          <w:sz w:val="28"/>
          <w:szCs w:val="28"/>
        </w:rPr>
        <w:t>Основными задачами медиц</w:t>
      </w:r>
      <w:r>
        <w:rPr>
          <w:rFonts w:ascii="Times New Roman" w:hAnsi="Times New Roman" w:cs="Times New Roman"/>
          <w:sz w:val="28"/>
          <w:szCs w:val="28"/>
        </w:rPr>
        <w:t>инского персонала шк</w:t>
      </w:r>
      <w:r w:rsidRPr="00BF6CE5">
        <w:rPr>
          <w:rFonts w:ascii="Times New Roman" w:hAnsi="Times New Roman" w:cs="Times New Roman"/>
          <w:sz w:val="28"/>
          <w:szCs w:val="28"/>
        </w:rPr>
        <w:t xml:space="preserve">олы- интерната является организация санитарно- гигиенических и лечебно- профилактических мероприятий, направленных на охрану и укрепление здоровья воспитанников. Лечебно- профилактическая работа включает в </w:t>
      </w:r>
      <w:r w:rsidR="0041767A" w:rsidRPr="00BF6CE5">
        <w:rPr>
          <w:rFonts w:ascii="Times New Roman" w:hAnsi="Times New Roman" w:cs="Times New Roman"/>
          <w:sz w:val="28"/>
          <w:szCs w:val="28"/>
        </w:rPr>
        <w:t xml:space="preserve">себя </w:t>
      </w:r>
      <w:r w:rsidR="0041767A" w:rsidRPr="00BF6CE5">
        <w:rPr>
          <w:rFonts w:ascii="Times New Roman" w:hAnsi="Times New Roman" w:cs="Times New Roman"/>
          <w:sz w:val="28"/>
          <w:szCs w:val="28"/>
        </w:rPr>
        <w:lastRenderedPageBreak/>
        <w:t>организацию и</w:t>
      </w:r>
      <w:r w:rsidRPr="00BF6CE5">
        <w:rPr>
          <w:rFonts w:ascii="Times New Roman" w:hAnsi="Times New Roman" w:cs="Times New Roman"/>
          <w:sz w:val="28"/>
          <w:szCs w:val="28"/>
        </w:rPr>
        <w:t xml:space="preserve"> проведение углубленных медицинских осмотров и диспансерное наблюдение. Углубленный медицинский осмотр воспитанников школы- интернат проводится 2 раза в год педиатром и 1 раз в год врачами специалистами. Целью медицинского осмотра является оценка у каждого </w:t>
      </w:r>
      <w:r w:rsidR="00C02436" w:rsidRPr="00BF6CE5">
        <w:rPr>
          <w:rFonts w:ascii="Times New Roman" w:hAnsi="Times New Roman" w:cs="Times New Roman"/>
          <w:sz w:val="28"/>
          <w:szCs w:val="28"/>
        </w:rPr>
        <w:t>обследуемого функциональных</w:t>
      </w:r>
      <w:r w:rsidRPr="00BF6CE5">
        <w:rPr>
          <w:rFonts w:ascii="Times New Roman" w:hAnsi="Times New Roman" w:cs="Times New Roman"/>
          <w:sz w:val="28"/>
          <w:szCs w:val="28"/>
        </w:rPr>
        <w:t xml:space="preserve"> особенностей органов и систем, выявление заболеваний и отклонение в состоянии здоровья с последующей организацией профилактических и лечебно- оздоровительных мероприятий.</w:t>
      </w:r>
    </w:p>
    <w:p w:rsidR="00BF6CE5" w:rsidRPr="00BF6CE5" w:rsidRDefault="00BF6CE5" w:rsidP="00BF6CE5">
      <w:pPr>
        <w:spacing w:after="0" w:line="240" w:lineRule="auto"/>
        <w:ind w:firstLine="708"/>
        <w:jc w:val="both"/>
        <w:rPr>
          <w:rFonts w:ascii="Times New Roman" w:hAnsi="Times New Roman" w:cs="Times New Roman"/>
          <w:sz w:val="28"/>
          <w:szCs w:val="28"/>
        </w:rPr>
      </w:pPr>
      <w:r w:rsidRPr="00BF6CE5">
        <w:rPr>
          <w:rFonts w:ascii="Times New Roman" w:hAnsi="Times New Roman" w:cs="Times New Roman"/>
          <w:sz w:val="28"/>
          <w:szCs w:val="28"/>
        </w:rPr>
        <w:t>Всего воспитанников – 280, из них 20 на индивидуальном обучении.</w:t>
      </w:r>
    </w:p>
    <w:p w:rsidR="00BF6CE5" w:rsidRPr="00BF6CE5" w:rsidRDefault="00BF6CE5" w:rsidP="00BF6CE5">
      <w:pPr>
        <w:spacing w:after="0" w:line="240" w:lineRule="auto"/>
        <w:rPr>
          <w:rFonts w:ascii="Times New Roman" w:hAnsi="Times New Roman" w:cs="Times New Roman"/>
          <w:b/>
          <w:sz w:val="24"/>
          <w:szCs w:val="24"/>
        </w:rPr>
      </w:pPr>
      <w:r w:rsidRPr="00BF6CE5">
        <w:rPr>
          <w:rFonts w:ascii="Times New Roman" w:hAnsi="Times New Roman" w:cs="Times New Roman"/>
          <w:b/>
          <w:sz w:val="24"/>
          <w:szCs w:val="24"/>
        </w:rPr>
        <w:t>Все дети распределяются по группам здоровья:</w:t>
      </w:r>
    </w:p>
    <w:p w:rsidR="00BF6CE5" w:rsidRPr="00BF6CE5" w:rsidRDefault="00BF6CE5" w:rsidP="00BF6CE5">
      <w:pPr>
        <w:spacing w:after="0" w:line="240" w:lineRule="auto"/>
        <w:jc w:val="center"/>
        <w:rPr>
          <w:rFonts w:ascii="Times New Roman" w:hAnsi="Times New Roman" w:cs="Times New Roman"/>
          <w:b/>
          <w:sz w:val="24"/>
          <w:szCs w:val="24"/>
        </w:rPr>
      </w:pPr>
      <w:r w:rsidRPr="00BF6CE5">
        <w:rPr>
          <w:rFonts w:ascii="Times New Roman" w:hAnsi="Times New Roman" w:cs="Times New Roman"/>
          <w:b/>
          <w:sz w:val="24"/>
          <w:szCs w:val="24"/>
        </w:rPr>
        <w:t>Группы здоровь</w:t>
      </w:r>
      <w:r w:rsidRPr="00BF6CE5">
        <w:rPr>
          <w:b/>
          <w:sz w:val="24"/>
          <w:szCs w:val="24"/>
        </w:rPr>
        <w:t>я</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984"/>
        <w:gridCol w:w="1418"/>
        <w:gridCol w:w="2126"/>
        <w:gridCol w:w="1559"/>
      </w:tblGrid>
      <w:tr w:rsidR="00BF6CE5" w:rsidRPr="00375F05" w:rsidTr="003E78C3">
        <w:trPr>
          <w:trHeight w:val="757"/>
        </w:trPr>
        <w:tc>
          <w:tcPr>
            <w:tcW w:w="2127" w:type="dxa"/>
            <w:tcBorders>
              <w:top w:val="single" w:sz="2" w:space="0" w:color="000000"/>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Учебный год</w:t>
            </w:r>
          </w:p>
        </w:tc>
        <w:tc>
          <w:tcPr>
            <w:tcW w:w="1984" w:type="dxa"/>
            <w:tcBorders>
              <w:top w:val="single" w:sz="2" w:space="0" w:color="000000"/>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Общее количество обучающихся</w:t>
            </w:r>
          </w:p>
        </w:tc>
        <w:tc>
          <w:tcPr>
            <w:tcW w:w="1418" w:type="dxa"/>
            <w:tcBorders>
              <w:top w:val="single" w:sz="2" w:space="0" w:color="000000"/>
              <w:left w:val="single" w:sz="2" w:space="0" w:color="000000"/>
              <w:bottom w:val="single" w:sz="2" w:space="0" w:color="000000"/>
              <w:right w:val="single" w:sz="4" w:space="0" w:color="auto"/>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Д2</w:t>
            </w:r>
          </w:p>
        </w:tc>
        <w:tc>
          <w:tcPr>
            <w:tcW w:w="2126" w:type="dxa"/>
            <w:tcBorders>
              <w:top w:val="single" w:sz="2" w:space="0" w:color="000000"/>
              <w:left w:val="single" w:sz="4" w:space="0" w:color="auto"/>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Д 3</w:t>
            </w:r>
          </w:p>
        </w:tc>
        <w:tc>
          <w:tcPr>
            <w:tcW w:w="1559" w:type="dxa"/>
            <w:tcBorders>
              <w:top w:val="single" w:sz="2" w:space="0" w:color="000000"/>
              <w:left w:val="single" w:sz="2" w:space="0" w:color="000000"/>
              <w:bottom w:val="single" w:sz="2" w:space="0" w:color="000000"/>
              <w:right w:val="single" w:sz="2" w:space="0" w:color="000000"/>
            </w:tcBorders>
          </w:tcPr>
          <w:p w:rsidR="00BF6CE5" w:rsidRPr="00BF6CE5" w:rsidRDefault="00BF6CE5" w:rsidP="00BF6CE5">
            <w:pPr>
              <w:pStyle w:val="ab"/>
              <w:spacing w:after="0"/>
              <w:jc w:val="center"/>
              <w:rPr>
                <w:rFonts w:ascii="Times New Roman" w:hAnsi="Times New Roman" w:cs="Times New Roman"/>
                <w:color w:val="000000"/>
                <w:sz w:val="24"/>
                <w:szCs w:val="24"/>
              </w:rPr>
            </w:pPr>
            <w:r w:rsidRPr="00BF6CE5">
              <w:rPr>
                <w:rFonts w:ascii="Times New Roman" w:hAnsi="Times New Roman" w:cs="Times New Roman"/>
                <w:color w:val="000000"/>
                <w:sz w:val="24"/>
                <w:szCs w:val="24"/>
              </w:rPr>
              <w:t>Д 4</w:t>
            </w:r>
          </w:p>
        </w:tc>
      </w:tr>
      <w:tr w:rsidR="00BF6CE5" w:rsidRPr="00375F05" w:rsidTr="003E78C3">
        <w:tc>
          <w:tcPr>
            <w:tcW w:w="2127" w:type="dxa"/>
            <w:tcBorders>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2015-2016</w:t>
            </w:r>
          </w:p>
        </w:tc>
        <w:tc>
          <w:tcPr>
            <w:tcW w:w="1984" w:type="dxa"/>
            <w:tcBorders>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261</w:t>
            </w:r>
          </w:p>
        </w:tc>
        <w:tc>
          <w:tcPr>
            <w:tcW w:w="1418" w:type="dxa"/>
            <w:tcBorders>
              <w:left w:val="single" w:sz="2" w:space="0" w:color="000000"/>
              <w:bottom w:val="single" w:sz="2" w:space="0" w:color="000000"/>
              <w:right w:val="single" w:sz="4" w:space="0" w:color="auto"/>
            </w:tcBorders>
          </w:tcPr>
          <w:p w:rsidR="00BF6CE5" w:rsidRPr="00BF6CE5" w:rsidRDefault="00BF6CE5" w:rsidP="00BF6CE5">
            <w:pPr>
              <w:pStyle w:val="ab"/>
              <w:spacing w:after="0"/>
              <w:jc w:val="center"/>
              <w:rPr>
                <w:rFonts w:ascii="Times New Roman" w:hAnsi="Times New Roman" w:cs="Times New Roman"/>
                <w:sz w:val="24"/>
                <w:szCs w:val="24"/>
              </w:rPr>
            </w:pPr>
          </w:p>
        </w:tc>
        <w:tc>
          <w:tcPr>
            <w:tcW w:w="2126" w:type="dxa"/>
            <w:tcBorders>
              <w:left w:val="single" w:sz="4" w:space="0" w:color="auto"/>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192(73,5%)</w:t>
            </w:r>
          </w:p>
        </w:tc>
        <w:tc>
          <w:tcPr>
            <w:tcW w:w="1559" w:type="dxa"/>
            <w:tcBorders>
              <w:left w:val="single" w:sz="2" w:space="0" w:color="000000"/>
              <w:bottom w:val="single" w:sz="2" w:space="0" w:color="000000"/>
              <w:right w:val="single" w:sz="2" w:space="0" w:color="000000"/>
            </w:tcBorders>
          </w:tcPr>
          <w:p w:rsidR="00BF6CE5" w:rsidRPr="00BF6CE5" w:rsidRDefault="00BF6CE5" w:rsidP="00BF6CE5">
            <w:pPr>
              <w:pStyle w:val="ab"/>
              <w:spacing w:after="0"/>
              <w:jc w:val="center"/>
              <w:rPr>
                <w:rFonts w:ascii="Times New Roman" w:hAnsi="Times New Roman" w:cs="Times New Roman"/>
                <w:color w:val="000000"/>
                <w:sz w:val="24"/>
                <w:szCs w:val="24"/>
              </w:rPr>
            </w:pPr>
            <w:r w:rsidRPr="00BF6CE5">
              <w:rPr>
                <w:rFonts w:ascii="Times New Roman" w:hAnsi="Times New Roman" w:cs="Times New Roman"/>
                <w:color w:val="000000"/>
                <w:sz w:val="24"/>
                <w:szCs w:val="24"/>
              </w:rPr>
              <w:t>69 (26,4%)</w:t>
            </w:r>
          </w:p>
        </w:tc>
      </w:tr>
      <w:tr w:rsidR="00BF6CE5" w:rsidRPr="00375F05" w:rsidTr="003E78C3">
        <w:tc>
          <w:tcPr>
            <w:tcW w:w="2127" w:type="dxa"/>
            <w:tcBorders>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2016-2017</w:t>
            </w:r>
          </w:p>
        </w:tc>
        <w:tc>
          <w:tcPr>
            <w:tcW w:w="1984" w:type="dxa"/>
            <w:tcBorders>
              <w:left w:val="single" w:sz="2" w:space="0" w:color="000000"/>
              <w:bottom w:val="single" w:sz="2" w:space="0" w:color="000000"/>
            </w:tcBorders>
          </w:tcPr>
          <w:p w:rsidR="00BF6CE5" w:rsidRPr="00BF6CE5" w:rsidRDefault="00BF6CE5" w:rsidP="00BF6CE5">
            <w:pPr>
              <w:pStyle w:val="ab"/>
              <w:spacing w:after="0"/>
              <w:jc w:val="center"/>
              <w:rPr>
                <w:rFonts w:ascii="Times New Roman" w:hAnsi="Times New Roman" w:cs="Times New Roman"/>
                <w:sz w:val="24"/>
                <w:szCs w:val="24"/>
              </w:rPr>
            </w:pPr>
            <w:r w:rsidRPr="00BF6CE5">
              <w:rPr>
                <w:rFonts w:ascii="Times New Roman" w:hAnsi="Times New Roman" w:cs="Times New Roman"/>
                <w:sz w:val="24"/>
                <w:szCs w:val="24"/>
              </w:rPr>
              <w:t>280</w:t>
            </w:r>
          </w:p>
        </w:tc>
        <w:tc>
          <w:tcPr>
            <w:tcW w:w="1418" w:type="dxa"/>
            <w:tcBorders>
              <w:left w:val="single" w:sz="2" w:space="0" w:color="000000"/>
              <w:bottom w:val="single" w:sz="2" w:space="0" w:color="000000"/>
              <w:right w:val="single" w:sz="4" w:space="0" w:color="auto"/>
            </w:tcBorders>
          </w:tcPr>
          <w:p w:rsidR="00BF6CE5" w:rsidRPr="00BF6CE5" w:rsidRDefault="00BF6CE5" w:rsidP="00BF6CE5">
            <w:pPr>
              <w:pStyle w:val="ab"/>
              <w:spacing w:after="0"/>
              <w:rPr>
                <w:rFonts w:ascii="Times New Roman" w:hAnsi="Times New Roman" w:cs="Times New Roman"/>
                <w:sz w:val="24"/>
                <w:szCs w:val="24"/>
              </w:rPr>
            </w:pPr>
            <w:r w:rsidRPr="00BF6CE5">
              <w:rPr>
                <w:rFonts w:ascii="Times New Roman" w:hAnsi="Times New Roman" w:cs="Times New Roman"/>
                <w:sz w:val="24"/>
                <w:szCs w:val="24"/>
              </w:rPr>
              <w:t>71( 25%)</w:t>
            </w:r>
          </w:p>
        </w:tc>
        <w:tc>
          <w:tcPr>
            <w:tcW w:w="2126" w:type="dxa"/>
            <w:tcBorders>
              <w:left w:val="single" w:sz="4" w:space="0" w:color="auto"/>
              <w:bottom w:val="single" w:sz="2" w:space="0" w:color="000000"/>
            </w:tcBorders>
          </w:tcPr>
          <w:p w:rsidR="00BF6CE5" w:rsidRPr="00BF6CE5" w:rsidRDefault="00BF6CE5" w:rsidP="00BF6CE5">
            <w:pPr>
              <w:pStyle w:val="ab"/>
              <w:spacing w:after="0"/>
              <w:rPr>
                <w:rFonts w:ascii="Times New Roman" w:hAnsi="Times New Roman" w:cs="Times New Roman"/>
                <w:sz w:val="24"/>
                <w:szCs w:val="24"/>
              </w:rPr>
            </w:pPr>
            <w:r w:rsidRPr="00BF6CE5">
              <w:rPr>
                <w:rFonts w:ascii="Times New Roman" w:hAnsi="Times New Roman" w:cs="Times New Roman"/>
                <w:sz w:val="24"/>
                <w:szCs w:val="24"/>
              </w:rPr>
              <w:t xml:space="preserve">     128( 45%)</w:t>
            </w:r>
          </w:p>
        </w:tc>
        <w:tc>
          <w:tcPr>
            <w:tcW w:w="1559" w:type="dxa"/>
            <w:tcBorders>
              <w:left w:val="single" w:sz="2" w:space="0" w:color="000000"/>
              <w:bottom w:val="single" w:sz="2" w:space="0" w:color="000000"/>
              <w:right w:val="single" w:sz="2" w:space="0" w:color="000000"/>
            </w:tcBorders>
          </w:tcPr>
          <w:p w:rsidR="00BF6CE5" w:rsidRPr="00BF6CE5" w:rsidRDefault="00BF6CE5" w:rsidP="00BF6CE5">
            <w:pPr>
              <w:pStyle w:val="ab"/>
              <w:spacing w:after="0"/>
              <w:rPr>
                <w:rFonts w:ascii="Times New Roman" w:hAnsi="Times New Roman" w:cs="Times New Roman"/>
                <w:color w:val="000000"/>
                <w:sz w:val="24"/>
                <w:szCs w:val="24"/>
              </w:rPr>
            </w:pPr>
            <w:r w:rsidRPr="00BF6CE5">
              <w:rPr>
                <w:rFonts w:ascii="Times New Roman" w:hAnsi="Times New Roman" w:cs="Times New Roman"/>
                <w:color w:val="000000"/>
                <w:sz w:val="24"/>
                <w:szCs w:val="24"/>
              </w:rPr>
              <w:t xml:space="preserve"> 81( 29%)</w:t>
            </w:r>
          </w:p>
        </w:tc>
      </w:tr>
    </w:tbl>
    <w:p w:rsidR="00822A84" w:rsidRPr="0075795F" w:rsidRDefault="00822A84" w:rsidP="00316B65">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В школу дети поступают с хроническими заболеваниями нервной системы, наиболее распространенные – пониженное зрение, РЦОН, нарушение осанки. Болезни глаз чаще всего проявляются в виде миопии легкой степени, астизматизма и косоглазия. У многих детей нарушение зрения связано с основным заболеванием.</w:t>
      </w:r>
    </w:p>
    <w:p w:rsidR="00822A84" w:rsidRPr="00316B65" w:rsidRDefault="005018DF" w:rsidP="00316B65">
      <w:pPr>
        <w:spacing w:after="0" w:line="240" w:lineRule="auto"/>
        <w:jc w:val="center"/>
        <w:rPr>
          <w:rFonts w:ascii="Times New Roman" w:hAnsi="Times New Roman" w:cs="Times New Roman"/>
          <w:b/>
          <w:sz w:val="24"/>
          <w:szCs w:val="24"/>
        </w:rPr>
      </w:pPr>
      <w:r w:rsidRPr="005018DF">
        <w:rPr>
          <w:rFonts w:ascii="Times New Roman" w:hAnsi="Times New Roman" w:cs="Times New Roman"/>
          <w:b/>
          <w:noProof/>
          <w:sz w:val="24"/>
          <w:szCs w:val="24"/>
        </w:rPr>
        <w:t>Хроническая заболеваемость.</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3118"/>
        <w:gridCol w:w="2552"/>
      </w:tblGrid>
      <w:tr w:rsidR="00822A84" w:rsidRPr="005018DF" w:rsidTr="00316B65">
        <w:trPr>
          <w:trHeight w:val="448"/>
        </w:trPr>
        <w:tc>
          <w:tcPr>
            <w:tcW w:w="3828" w:type="dxa"/>
            <w:vMerge w:val="restart"/>
            <w:tcBorders>
              <w:top w:val="single" w:sz="2" w:space="0" w:color="000000"/>
              <w:left w:val="single" w:sz="2" w:space="0" w:color="000000"/>
              <w:right w:val="single" w:sz="4" w:space="0" w:color="auto"/>
              <w:tl2br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Количество обучающихся</w:t>
            </w:r>
          </w:p>
          <w:p w:rsidR="00822A84" w:rsidRPr="005018DF" w:rsidRDefault="00822A84" w:rsidP="005018DF">
            <w:pPr>
              <w:pStyle w:val="ab"/>
              <w:spacing w:after="0" w:line="240" w:lineRule="auto"/>
              <w:jc w:val="both"/>
              <w:rPr>
                <w:rFonts w:ascii="Times New Roman" w:hAnsi="Times New Roman" w:cs="Times New Roman"/>
                <w:sz w:val="24"/>
                <w:szCs w:val="24"/>
              </w:rPr>
            </w:pPr>
          </w:p>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Заболевание</w:t>
            </w:r>
          </w:p>
        </w:tc>
        <w:tc>
          <w:tcPr>
            <w:tcW w:w="5670" w:type="dxa"/>
            <w:gridSpan w:val="2"/>
            <w:tcBorders>
              <w:top w:val="single" w:sz="2" w:space="0" w:color="000000"/>
              <w:left w:val="single" w:sz="4" w:space="0" w:color="auto"/>
              <w:bottom w:val="single" w:sz="4" w:space="0" w:color="auto"/>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Учебный год</w:t>
            </w:r>
          </w:p>
        </w:tc>
      </w:tr>
      <w:tr w:rsidR="00822A84" w:rsidRPr="005018DF" w:rsidTr="00316B65">
        <w:trPr>
          <w:trHeight w:val="541"/>
        </w:trPr>
        <w:tc>
          <w:tcPr>
            <w:tcW w:w="3828" w:type="dxa"/>
            <w:vMerge/>
            <w:tcBorders>
              <w:top w:val="single" w:sz="2" w:space="0" w:color="000000"/>
              <w:left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2015-2016</w:t>
            </w:r>
          </w:p>
        </w:tc>
        <w:tc>
          <w:tcPr>
            <w:tcW w:w="2552" w:type="dxa"/>
            <w:tcBorders>
              <w:top w:val="single" w:sz="4" w:space="0" w:color="auto"/>
              <w:left w:val="single" w:sz="2" w:space="0" w:color="000000"/>
              <w:bottom w:val="single" w:sz="4" w:space="0" w:color="auto"/>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2016-2017</w:t>
            </w:r>
          </w:p>
        </w:tc>
      </w:tr>
      <w:tr w:rsidR="00822A84" w:rsidRPr="005018DF" w:rsidTr="00316B65">
        <w:trPr>
          <w:trHeight w:val="416"/>
        </w:trPr>
        <w:tc>
          <w:tcPr>
            <w:tcW w:w="3828" w:type="dxa"/>
            <w:vMerge/>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p>
        </w:tc>
        <w:tc>
          <w:tcPr>
            <w:tcW w:w="3118" w:type="dxa"/>
            <w:tcBorders>
              <w:top w:val="single" w:sz="2" w:space="0" w:color="000000"/>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261 чел</w:t>
            </w:r>
          </w:p>
        </w:tc>
        <w:tc>
          <w:tcPr>
            <w:tcW w:w="2552" w:type="dxa"/>
            <w:tcBorders>
              <w:top w:val="single" w:sz="4" w:space="0" w:color="auto"/>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280 чел</w:t>
            </w:r>
          </w:p>
        </w:tc>
      </w:tr>
      <w:tr w:rsidR="00822A84" w:rsidRPr="005018DF" w:rsidTr="00316B65">
        <w:tc>
          <w:tcPr>
            <w:tcW w:w="3828" w:type="dxa"/>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Пониженное зрение</w:t>
            </w:r>
          </w:p>
        </w:tc>
        <w:tc>
          <w:tcPr>
            <w:tcW w:w="3118" w:type="dxa"/>
            <w:tcBorders>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25(9,5%)</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25(9,5%)</w:t>
            </w:r>
          </w:p>
        </w:tc>
      </w:tr>
      <w:tr w:rsidR="00822A84" w:rsidRPr="005018DF" w:rsidTr="00316B65">
        <w:tc>
          <w:tcPr>
            <w:tcW w:w="3828" w:type="dxa"/>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Расходящее косоглазие</w:t>
            </w:r>
          </w:p>
        </w:tc>
        <w:tc>
          <w:tcPr>
            <w:tcW w:w="3118" w:type="dxa"/>
            <w:tcBorders>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4( 1,5%)</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4( 1,4%)</w:t>
            </w:r>
          </w:p>
        </w:tc>
      </w:tr>
      <w:tr w:rsidR="00822A84" w:rsidRPr="005018DF" w:rsidTr="00316B65">
        <w:tc>
          <w:tcPr>
            <w:tcW w:w="3828" w:type="dxa"/>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 xml:space="preserve">Птоз </w:t>
            </w:r>
          </w:p>
        </w:tc>
        <w:tc>
          <w:tcPr>
            <w:tcW w:w="3118" w:type="dxa"/>
            <w:tcBorders>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Дизартрия</w:t>
            </w:r>
          </w:p>
        </w:tc>
        <w:tc>
          <w:tcPr>
            <w:tcW w:w="3118" w:type="dxa"/>
            <w:tcBorders>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1(0,3%)</w:t>
            </w:r>
          </w:p>
        </w:tc>
      </w:tr>
      <w:tr w:rsidR="00822A84" w:rsidRPr="005018DF" w:rsidTr="00316B65">
        <w:tc>
          <w:tcPr>
            <w:tcW w:w="3828" w:type="dxa"/>
            <w:tcBorders>
              <w:left w:val="single" w:sz="2" w:space="0" w:color="000000"/>
              <w:bottom w:val="single" w:sz="2" w:space="0" w:color="000000"/>
              <w:right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Горизонтальный нистагм</w:t>
            </w:r>
          </w:p>
        </w:tc>
        <w:tc>
          <w:tcPr>
            <w:tcW w:w="3118" w:type="dxa"/>
            <w:tcBorders>
              <w:left w:val="single" w:sz="4" w:space="0" w:color="auto"/>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Гипертрофия миндалин</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9( 3,4%)</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9( 3,4%)</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Бронхиальная стма</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Синдром Дауна</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4( 1,5%)</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Органические поражения НС</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Микроцефалия</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Пирамидальная недостаточность</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 xml:space="preserve">Астигматизм </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Амблиопия</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3( 1,7%)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Спазм аккомодации</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Нарушение рефракции</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8( 3,0%)</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10( 3,6%)</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lastRenderedPageBreak/>
              <w:t>РЦОН</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21( 8,0%)</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23( 8,2%)</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Когнетивные нарушения</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ЗФР</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11( 4,2%)</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7 ( 2,5%)</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Пиелонефрит</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3( 1,1%)</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Эпилепсия</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5( 1,9%)</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5( 1,8%)</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Нарушение осанки</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 xml:space="preserve">Полоскостопие </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6( 2,2%)</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6(2,1%)</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Деформация верхних конечностей</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 xml:space="preserve">Сколиоз </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3( 1,07%)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Деформация грудной клетки</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Ожирение 1-2-3 степени</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5( 1,9%)</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3( 1,07%)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ДЦП</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Пупочная грыжа</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ВПС</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Хр отит</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Тугоухость</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Энурез</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3( 1,1%)</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4( 1,4%)</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Шизофрения</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ВСД</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9( 3,4%)</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12( 4,3%)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Хр колит</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Единственная почка</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Сахарный диабет</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2( 0,7%)</w:t>
            </w:r>
          </w:p>
        </w:tc>
      </w:tr>
      <w:tr w:rsidR="00822A84" w:rsidRPr="005018DF" w:rsidTr="00316B65">
        <w:tc>
          <w:tcPr>
            <w:tcW w:w="3828" w:type="dxa"/>
            <w:tcBorders>
              <w:left w:val="single" w:sz="2" w:space="0" w:color="000000"/>
              <w:bottom w:val="single" w:sz="2" w:space="0" w:color="000000"/>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Хр гастрит</w:t>
            </w:r>
          </w:p>
        </w:tc>
        <w:tc>
          <w:tcPr>
            <w:tcW w:w="3118" w:type="dxa"/>
            <w:tcBorders>
              <w:left w:val="single" w:sz="2" w:space="0" w:color="000000"/>
              <w:bottom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2" w:space="0" w:color="000000"/>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5018DF" w:rsidTr="00316B65">
        <w:tc>
          <w:tcPr>
            <w:tcW w:w="3828" w:type="dxa"/>
            <w:tcBorders>
              <w:left w:val="single" w:sz="2" w:space="0" w:color="000000"/>
              <w:bottom w:val="single" w:sz="4" w:space="0" w:color="auto"/>
            </w:tcBorders>
          </w:tcPr>
          <w:p w:rsidR="00822A84" w:rsidRPr="005018DF" w:rsidRDefault="00822A84" w:rsidP="005018DF">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ДЖВП</w:t>
            </w:r>
          </w:p>
        </w:tc>
        <w:tc>
          <w:tcPr>
            <w:tcW w:w="3118" w:type="dxa"/>
            <w:tcBorders>
              <w:left w:val="single" w:sz="2" w:space="0" w:color="000000"/>
              <w:bottom w:val="single" w:sz="4" w:space="0" w:color="auto"/>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c>
          <w:tcPr>
            <w:tcW w:w="2552" w:type="dxa"/>
            <w:tcBorders>
              <w:left w:val="single" w:sz="2" w:space="0" w:color="000000"/>
              <w:bottom w:val="single" w:sz="4" w:space="0" w:color="auto"/>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1( 0,3%)</w:t>
            </w:r>
          </w:p>
        </w:tc>
      </w:tr>
      <w:tr w:rsidR="00822A84" w:rsidRPr="0075795F" w:rsidTr="00316B65">
        <w:tc>
          <w:tcPr>
            <w:tcW w:w="3828" w:type="dxa"/>
            <w:tcBorders>
              <w:top w:val="single" w:sz="4" w:space="0" w:color="auto"/>
              <w:left w:val="single" w:sz="2" w:space="0" w:color="000000"/>
              <w:bottom w:val="single" w:sz="4" w:space="0" w:color="auto"/>
            </w:tcBorders>
          </w:tcPr>
          <w:p w:rsidR="00822A84" w:rsidRPr="005018DF" w:rsidRDefault="00822A84" w:rsidP="007C106C">
            <w:pPr>
              <w:pStyle w:val="ab"/>
              <w:spacing w:after="0" w:line="240" w:lineRule="auto"/>
              <w:jc w:val="both"/>
              <w:rPr>
                <w:rFonts w:ascii="Times New Roman" w:hAnsi="Times New Roman" w:cs="Times New Roman"/>
                <w:sz w:val="24"/>
                <w:szCs w:val="24"/>
              </w:rPr>
            </w:pPr>
            <w:r w:rsidRPr="005018DF">
              <w:rPr>
                <w:rFonts w:ascii="Times New Roman" w:hAnsi="Times New Roman" w:cs="Times New Roman"/>
                <w:sz w:val="24"/>
                <w:szCs w:val="24"/>
              </w:rPr>
              <w:t>Аутизм</w:t>
            </w:r>
          </w:p>
        </w:tc>
        <w:tc>
          <w:tcPr>
            <w:tcW w:w="3118" w:type="dxa"/>
            <w:tcBorders>
              <w:top w:val="single" w:sz="4" w:space="0" w:color="auto"/>
              <w:left w:val="single" w:sz="2" w:space="0" w:color="000000"/>
              <w:bottom w:val="single" w:sz="4" w:space="0" w:color="auto"/>
            </w:tcBorders>
          </w:tcPr>
          <w:p w:rsidR="00822A84" w:rsidRPr="005018DF" w:rsidRDefault="00822A84" w:rsidP="00FD1339">
            <w:pPr>
              <w:pStyle w:val="ab"/>
              <w:spacing w:after="0" w:line="240" w:lineRule="auto"/>
              <w:jc w:val="center"/>
              <w:rPr>
                <w:rFonts w:ascii="Times New Roman" w:hAnsi="Times New Roman" w:cs="Times New Roman"/>
                <w:sz w:val="24"/>
                <w:szCs w:val="24"/>
              </w:rPr>
            </w:pPr>
          </w:p>
        </w:tc>
        <w:tc>
          <w:tcPr>
            <w:tcW w:w="2552" w:type="dxa"/>
            <w:tcBorders>
              <w:top w:val="single" w:sz="4" w:space="0" w:color="auto"/>
              <w:left w:val="single" w:sz="2" w:space="0" w:color="000000"/>
              <w:bottom w:val="single" w:sz="4" w:space="0" w:color="auto"/>
              <w:right w:val="single" w:sz="2" w:space="0" w:color="000000"/>
            </w:tcBorders>
          </w:tcPr>
          <w:p w:rsidR="00822A84" w:rsidRPr="005018DF" w:rsidRDefault="00822A84" w:rsidP="00FD1339">
            <w:pPr>
              <w:pStyle w:val="ab"/>
              <w:spacing w:after="0" w:line="240" w:lineRule="auto"/>
              <w:jc w:val="center"/>
              <w:rPr>
                <w:rFonts w:ascii="Times New Roman" w:hAnsi="Times New Roman" w:cs="Times New Roman"/>
                <w:sz w:val="24"/>
                <w:szCs w:val="24"/>
              </w:rPr>
            </w:pPr>
            <w:r w:rsidRPr="005018DF">
              <w:rPr>
                <w:rFonts w:ascii="Times New Roman" w:hAnsi="Times New Roman" w:cs="Times New Roman"/>
                <w:sz w:val="24"/>
                <w:szCs w:val="24"/>
              </w:rPr>
              <w:t>4( 1,4)</w:t>
            </w:r>
          </w:p>
        </w:tc>
      </w:tr>
    </w:tbl>
    <w:p w:rsidR="00822A84" w:rsidRPr="009F37E9" w:rsidRDefault="00822A84" w:rsidP="00316B65">
      <w:pPr>
        <w:spacing w:after="0" w:line="240" w:lineRule="auto"/>
        <w:jc w:val="center"/>
        <w:rPr>
          <w:rFonts w:ascii="Times New Roman" w:hAnsi="Times New Roman" w:cs="Times New Roman"/>
          <w:b/>
          <w:sz w:val="24"/>
          <w:szCs w:val="24"/>
        </w:rPr>
      </w:pPr>
      <w:r w:rsidRPr="009F37E9">
        <w:rPr>
          <w:rFonts w:ascii="Times New Roman" w:hAnsi="Times New Roman" w:cs="Times New Roman"/>
          <w:b/>
          <w:sz w:val="24"/>
          <w:szCs w:val="24"/>
        </w:rPr>
        <w:t>Острая заболеваемость:</w:t>
      </w:r>
    </w:p>
    <w:p w:rsidR="00822A84" w:rsidRPr="0075795F" w:rsidRDefault="00822A84" w:rsidP="009F37E9">
      <w:pPr>
        <w:spacing w:after="0" w:line="240" w:lineRule="auto"/>
        <w:ind w:firstLine="708"/>
        <w:jc w:val="both"/>
        <w:rPr>
          <w:rFonts w:ascii="Times New Roman" w:hAnsi="Times New Roman" w:cs="Times New Roman"/>
          <w:color w:val="000000"/>
          <w:sz w:val="28"/>
          <w:szCs w:val="28"/>
        </w:rPr>
      </w:pPr>
      <w:r w:rsidRPr="0075795F">
        <w:rPr>
          <w:rFonts w:ascii="Times New Roman" w:hAnsi="Times New Roman" w:cs="Times New Roman"/>
          <w:color w:val="000000"/>
          <w:sz w:val="28"/>
          <w:szCs w:val="28"/>
        </w:rPr>
        <w:t>Наибольший вес в структуре обращаемости д</w:t>
      </w:r>
      <w:r w:rsidR="003E78C3">
        <w:rPr>
          <w:rFonts w:ascii="Times New Roman" w:hAnsi="Times New Roman" w:cs="Times New Roman"/>
          <w:color w:val="000000"/>
          <w:sz w:val="28"/>
          <w:szCs w:val="28"/>
        </w:rPr>
        <w:t>етей за медицинской помощью за</w:t>
      </w:r>
      <w:r w:rsidRPr="0075795F">
        <w:rPr>
          <w:rFonts w:ascii="Times New Roman" w:hAnsi="Times New Roman" w:cs="Times New Roman"/>
          <w:color w:val="000000"/>
          <w:sz w:val="28"/>
          <w:szCs w:val="28"/>
        </w:rPr>
        <w:t>, учебный 2016-2017 г., занимает острая патология (ОРВИ - это чаще воспалительные заболевания носоглотки), в среднем более 2-х раз в год каждый практически ребенок переносит ОРВИ. Заболеваемость ОРВИ колеблется из года в год, и сохраняется на высоком уровне. В связи с активной иммунизацией против гриппа - заболеваний гриппом зарегистрировано 3 случая. Травмы зарегистрированы в виде ушибов и растяжения связок в домашних условиях.  По остальным нозологическим формам заболеваемость остается практически на одном уровне. Небольшое повышение наблюдается по заболеваниям ЖКТ, прочим болезням.</w:t>
      </w:r>
    </w:p>
    <w:p w:rsidR="00822A84" w:rsidRPr="009F37E9" w:rsidRDefault="009F37E9" w:rsidP="009F37E9">
      <w:pPr>
        <w:tabs>
          <w:tab w:val="left" w:pos="3015"/>
        </w:tabs>
        <w:spacing w:after="0" w:line="240" w:lineRule="auto"/>
        <w:ind w:firstLine="708"/>
        <w:jc w:val="center"/>
        <w:rPr>
          <w:rFonts w:ascii="Times New Roman" w:hAnsi="Times New Roman" w:cs="Times New Roman"/>
          <w:b/>
          <w:sz w:val="24"/>
          <w:szCs w:val="24"/>
        </w:rPr>
      </w:pPr>
      <w:r w:rsidRPr="009F37E9">
        <w:rPr>
          <w:rFonts w:ascii="Times New Roman" w:hAnsi="Times New Roman" w:cs="Times New Roman"/>
          <w:b/>
          <w:sz w:val="24"/>
          <w:szCs w:val="24"/>
        </w:rPr>
        <w:t>Острая заболеваемость.</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3118"/>
        <w:gridCol w:w="2552"/>
      </w:tblGrid>
      <w:tr w:rsidR="00822A84" w:rsidRPr="0075795F" w:rsidTr="00181BB6">
        <w:trPr>
          <w:trHeight w:val="215"/>
        </w:trPr>
        <w:tc>
          <w:tcPr>
            <w:tcW w:w="3828" w:type="dxa"/>
            <w:vMerge w:val="restart"/>
            <w:tcBorders>
              <w:top w:val="single" w:sz="2" w:space="0" w:color="000000"/>
              <w:left w:val="single" w:sz="2" w:space="0" w:color="000000"/>
              <w:right w:val="single" w:sz="4" w:space="0" w:color="auto"/>
              <w:tl2br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Количество обучающихся</w:t>
            </w:r>
          </w:p>
          <w:p w:rsidR="00822A84" w:rsidRPr="009F37E9" w:rsidRDefault="00822A84" w:rsidP="009F37E9">
            <w:pPr>
              <w:pStyle w:val="ab"/>
              <w:spacing w:after="0" w:line="240" w:lineRule="auto"/>
              <w:jc w:val="both"/>
              <w:rPr>
                <w:rFonts w:ascii="Times New Roman" w:hAnsi="Times New Roman" w:cs="Times New Roman"/>
                <w:sz w:val="24"/>
                <w:szCs w:val="24"/>
              </w:rPr>
            </w:pPr>
          </w:p>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lastRenderedPageBreak/>
              <w:t>Заболевание</w:t>
            </w:r>
          </w:p>
        </w:tc>
        <w:tc>
          <w:tcPr>
            <w:tcW w:w="5670" w:type="dxa"/>
            <w:gridSpan w:val="2"/>
            <w:tcBorders>
              <w:top w:val="single" w:sz="2" w:space="0" w:color="000000"/>
              <w:left w:val="single" w:sz="4" w:space="0" w:color="auto"/>
              <w:bottom w:val="single" w:sz="4" w:space="0" w:color="auto"/>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lastRenderedPageBreak/>
              <w:t>Учебный год</w:t>
            </w:r>
          </w:p>
        </w:tc>
      </w:tr>
      <w:tr w:rsidR="00822A84" w:rsidRPr="0075795F" w:rsidTr="00181BB6">
        <w:trPr>
          <w:trHeight w:val="245"/>
        </w:trPr>
        <w:tc>
          <w:tcPr>
            <w:tcW w:w="3828" w:type="dxa"/>
            <w:vMerge/>
            <w:tcBorders>
              <w:top w:val="single" w:sz="2" w:space="0" w:color="000000"/>
              <w:left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2015-2016</w:t>
            </w:r>
          </w:p>
        </w:tc>
        <w:tc>
          <w:tcPr>
            <w:tcW w:w="2552" w:type="dxa"/>
            <w:tcBorders>
              <w:top w:val="single" w:sz="4" w:space="0" w:color="auto"/>
              <w:left w:val="single" w:sz="2" w:space="0" w:color="000000"/>
              <w:bottom w:val="single" w:sz="4" w:space="0" w:color="auto"/>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2016-2017</w:t>
            </w:r>
          </w:p>
        </w:tc>
      </w:tr>
      <w:tr w:rsidR="00822A84" w:rsidRPr="0075795F" w:rsidTr="00181BB6">
        <w:trPr>
          <w:trHeight w:val="123"/>
        </w:trPr>
        <w:tc>
          <w:tcPr>
            <w:tcW w:w="3828" w:type="dxa"/>
            <w:vMerge/>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p>
        </w:tc>
        <w:tc>
          <w:tcPr>
            <w:tcW w:w="3118" w:type="dxa"/>
            <w:tcBorders>
              <w:top w:val="single" w:sz="2" w:space="0" w:color="000000"/>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261 чел</w:t>
            </w:r>
          </w:p>
        </w:tc>
        <w:tc>
          <w:tcPr>
            <w:tcW w:w="2552" w:type="dxa"/>
            <w:tcBorders>
              <w:top w:val="single" w:sz="4" w:space="0" w:color="auto"/>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280 чел</w:t>
            </w:r>
          </w:p>
        </w:tc>
      </w:tr>
      <w:tr w:rsidR="00822A84" w:rsidRPr="0075795F" w:rsidTr="00181BB6">
        <w:tc>
          <w:tcPr>
            <w:tcW w:w="3828" w:type="dxa"/>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lastRenderedPageBreak/>
              <w:t>Инфекционные болезни</w:t>
            </w:r>
          </w:p>
        </w:tc>
        <w:tc>
          <w:tcPr>
            <w:tcW w:w="3118" w:type="dxa"/>
            <w:tcBorders>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3</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5</w:t>
            </w:r>
          </w:p>
        </w:tc>
      </w:tr>
      <w:tr w:rsidR="00822A84" w:rsidRPr="0075795F" w:rsidTr="00181BB6">
        <w:tc>
          <w:tcPr>
            <w:tcW w:w="3828" w:type="dxa"/>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ЦНС</w:t>
            </w:r>
          </w:p>
        </w:tc>
        <w:tc>
          <w:tcPr>
            <w:tcW w:w="3118" w:type="dxa"/>
            <w:tcBorders>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8</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6</w:t>
            </w:r>
          </w:p>
        </w:tc>
      </w:tr>
      <w:tr w:rsidR="00822A84" w:rsidRPr="0075795F" w:rsidTr="00181BB6">
        <w:tc>
          <w:tcPr>
            <w:tcW w:w="3828" w:type="dxa"/>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глаз</w:t>
            </w:r>
          </w:p>
        </w:tc>
        <w:tc>
          <w:tcPr>
            <w:tcW w:w="3118" w:type="dxa"/>
            <w:tcBorders>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4</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3</w:t>
            </w:r>
          </w:p>
        </w:tc>
      </w:tr>
      <w:tr w:rsidR="00822A84" w:rsidRPr="0075795F" w:rsidTr="00181BB6">
        <w:tc>
          <w:tcPr>
            <w:tcW w:w="3828" w:type="dxa"/>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уха</w:t>
            </w:r>
          </w:p>
        </w:tc>
        <w:tc>
          <w:tcPr>
            <w:tcW w:w="3118" w:type="dxa"/>
            <w:tcBorders>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5</w:t>
            </w:r>
          </w:p>
        </w:tc>
      </w:tr>
      <w:tr w:rsidR="00822A84" w:rsidRPr="0075795F" w:rsidTr="00181BB6">
        <w:tc>
          <w:tcPr>
            <w:tcW w:w="3828" w:type="dxa"/>
            <w:tcBorders>
              <w:left w:val="single" w:sz="2" w:space="0" w:color="000000"/>
              <w:bottom w:val="single" w:sz="2" w:space="0" w:color="000000"/>
              <w:right w:val="single" w:sz="4" w:space="0" w:color="auto"/>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органов дыхания</w:t>
            </w:r>
          </w:p>
        </w:tc>
        <w:tc>
          <w:tcPr>
            <w:tcW w:w="3118" w:type="dxa"/>
            <w:tcBorders>
              <w:left w:val="single" w:sz="4" w:space="0" w:color="auto"/>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184</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230</w:t>
            </w:r>
          </w:p>
        </w:tc>
      </w:tr>
      <w:tr w:rsidR="00822A84" w:rsidRPr="0075795F" w:rsidTr="00181BB6">
        <w:tc>
          <w:tcPr>
            <w:tcW w:w="3828" w:type="dxa"/>
            <w:tcBorders>
              <w:left w:val="single" w:sz="2" w:space="0" w:color="000000"/>
              <w:bottom w:val="single" w:sz="2" w:space="0" w:color="000000"/>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ЖКТ</w:t>
            </w:r>
          </w:p>
        </w:tc>
        <w:tc>
          <w:tcPr>
            <w:tcW w:w="3118" w:type="dxa"/>
            <w:tcBorders>
              <w:left w:val="single" w:sz="2" w:space="0" w:color="000000"/>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7</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14</w:t>
            </w:r>
          </w:p>
        </w:tc>
      </w:tr>
      <w:tr w:rsidR="00822A84" w:rsidRPr="0075795F" w:rsidTr="00181BB6">
        <w:tc>
          <w:tcPr>
            <w:tcW w:w="3828" w:type="dxa"/>
            <w:tcBorders>
              <w:left w:val="single" w:sz="2" w:space="0" w:color="000000"/>
              <w:bottom w:val="single" w:sz="2" w:space="0" w:color="000000"/>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Болезни моче половой системы</w:t>
            </w:r>
          </w:p>
        </w:tc>
        <w:tc>
          <w:tcPr>
            <w:tcW w:w="3118" w:type="dxa"/>
            <w:tcBorders>
              <w:left w:val="single" w:sz="2" w:space="0" w:color="000000"/>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2</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1</w:t>
            </w:r>
          </w:p>
        </w:tc>
      </w:tr>
      <w:tr w:rsidR="00822A84" w:rsidRPr="0075795F" w:rsidTr="00181BB6">
        <w:tc>
          <w:tcPr>
            <w:tcW w:w="3828" w:type="dxa"/>
            <w:tcBorders>
              <w:left w:val="single" w:sz="2" w:space="0" w:color="000000"/>
              <w:bottom w:val="single" w:sz="2" w:space="0" w:color="000000"/>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Травмы</w:t>
            </w:r>
          </w:p>
        </w:tc>
        <w:tc>
          <w:tcPr>
            <w:tcW w:w="3118" w:type="dxa"/>
            <w:tcBorders>
              <w:left w:val="single" w:sz="2" w:space="0" w:color="000000"/>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5</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9</w:t>
            </w:r>
          </w:p>
        </w:tc>
      </w:tr>
      <w:tr w:rsidR="00822A84" w:rsidRPr="0075795F" w:rsidTr="00181BB6">
        <w:tc>
          <w:tcPr>
            <w:tcW w:w="3828" w:type="dxa"/>
            <w:tcBorders>
              <w:left w:val="single" w:sz="2" w:space="0" w:color="000000"/>
              <w:bottom w:val="single" w:sz="2" w:space="0" w:color="000000"/>
            </w:tcBorders>
          </w:tcPr>
          <w:p w:rsidR="00822A84" w:rsidRPr="009F37E9" w:rsidRDefault="009F37E9" w:rsidP="009F37E9">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Отравления (</w:t>
            </w:r>
            <w:r w:rsidR="00822A84" w:rsidRPr="009F37E9">
              <w:rPr>
                <w:rFonts w:ascii="Times New Roman" w:hAnsi="Times New Roman" w:cs="Times New Roman"/>
                <w:sz w:val="24"/>
                <w:szCs w:val="24"/>
              </w:rPr>
              <w:t>передозировка нейролептиками)</w:t>
            </w:r>
          </w:p>
        </w:tc>
        <w:tc>
          <w:tcPr>
            <w:tcW w:w="3118" w:type="dxa"/>
            <w:tcBorders>
              <w:left w:val="single" w:sz="2" w:space="0" w:color="000000"/>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1</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w:t>
            </w:r>
          </w:p>
        </w:tc>
      </w:tr>
      <w:tr w:rsidR="00822A84" w:rsidRPr="0075795F" w:rsidTr="00181BB6">
        <w:tc>
          <w:tcPr>
            <w:tcW w:w="3828" w:type="dxa"/>
            <w:tcBorders>
              <w:left w:val="single" w:sz="2" w:space="0" w:color="000000"/>
              <w:bottom w:val="single" w:sz="2" w:space="0" w:color="000000"/>
            </w:tcBorders>
          </w:tcPr>
          <w:p w:rsidR="00822A84" w:rsidRPr="009F37E9" w:rsidRDefault="00822A84" w:rsidP="009F37E9">
            <w:pPr>
              <w:pStyle w:val="ab"/>
              <w:spacing w:after="0" w:line="240" w:lineRule="auto"/>
              <w:jc w:val="both"/>
              <w:rPr>
                <w:rFonts w:ascii="Times New Roman" w:hAnsi="Times New Roman" w:cs="Times New Roman"/>
                <w:sz w:val="24"/>
                <w:szCs w:val="24"/>
              </w:rPr>
            </w:pPr>
            <w:r w:rsidRPr="009F37E9">
              <w:rPr>
                <w:rFonts w:ascii="Times New Roman" w:hAnsi="Times New Roman" w:cs="Times New Roman"/>
                <w:sz w:val="24"/>
                <w:szCs w:val="24"/>
              </w:rPr>
              <w:t xml:space="preserve">            Прочие б-ни (б-ни кожи)</w:t>
            </w:r>
          </w:p>
        </w:tc>
        <w:tc>
          <w:tcPr>
            <w:tcW w:w="3118" w:type="dxa"/>
            <w:tcBorders>
              <w:left w:val="single" w:sz="2" w:space="0" w:color="000000"/>
              <w:bottom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7</w:t>
            </w:r>
          </w:p>
        </w:tc>
        <w:tc>
          <w:tcPr>
            <w:tcW w:w="2552" w:type="dxa"/>
            <w:tcBorders>
              <w:left w:val="single" w:sz="2" w:space="0" w:color="000000"/>
              <w:bottom w:val="single" w:sz="2" w:space="0" w:color="000000"/>
              <w:right w:val="single" w:sz="2" w:space="0" w:color="000000"/>
            </w:tcBorders>
          </w:tcPr>
          <w:p w:rsidR="00822A84" w:rsidRPr="009F37E9" w:rsidRDefault="00822A84" w:rsidP="009F37E9">
            <w:pPr>
              <w:pStyle w:val="ab"/>
              <w:spacing w:after="0" w:line="240" w:lineRule="auto"/>
              <w:jc w:val="center"/>
              <w:rPr>
                <w:rFonts w:ascii="Times New Roman" w:hAnsi="Times New Roman" w:cs="Times New Roman"/>
                <w:sz w:val="24"/>
                <w:szCs w:val="24"/>
              </w:rPr>
            </w:pPr>
            <w:r w:rsidRPr="009F37E9">
              <w:rPr>
                <w:rFonts w:ascii="Times New Roman" w:hAnsi="Times New Roman" w:cs="Times New Roman"/>
                <w:sz w:val="24"/>
                <w:szCs w:val="24"/>
              </w:rPr>
              <w:t>12</w:t>
            </w:r>
          </w:p>
        </w:tc>
      </w:tr>
    </w:tbl>
    <w:p w:rsidR="00822A84" w:rsidRPr="003E78C3" w:rsidRDefault="003E78C3" w:rsidP="003E78C3">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22A84" w:rsidRPr="0075795F">
        <w:rPr>
          <w:rFonts w:ascii="Times New Roman" w:hAnsi="Times New Roman" w:cs="Times New Roman"/>
          <w:sz w:val="28"/>
          <w:szCs w:val="28"/>
        </w:rPr>
        <w:t>В течении учебного 2016-2017 года проведена диспансеризация опекаемых и сирот в количестве 33 воспитанника. По рекомендациям узких специалистов выданы направления на дальнейшее обследование учащихся.</w:t>
      </w:r>
    </w:p>
    <w:p w:rsidR="00822A84" w:rsidRPr="0075795F" w:rsidRDefault="00822A84" w:rsidP="007C106C">
      <w:pPr>
        <w:spacing w:after="0" w:line="240" w:lineRule="auto"/>
        <w:jc w:val="both"/>
        <w:rPr>
          <w:rFonts w:ascii="Times New Roman" w:hAnsi="Times New Roman" w:cs="Times New Roman"/>
          <w:sz w:val="28"/>
          <w:szCs w:val="28"/>
        </w:rPr>
      </w:pPr>
      <w:r w:rsidRPr="0075795F">
        <w:rPr>
          <w:rFonts w:ascii="Times New Roman" w:hAnsi="Times New Roman" w:cs="Times New Roman"/>
          <w:color w:val="FF0000"/>
          <w:sz w:val="28"/>
          <w:szCs w:val="28"/>
        </w:rPr>
        <w:tab/>
      </w:r>
      <w:r w:rsidRPr="0075795F">
        <w:rPr>
          <w:rFonts w:ascii="Times New Roman" w:hAnsi="Times New Roman" w:cs="Times New Roman"/>
          <w:sz w:val="28"/>
          <w:szCs w:val="28"/>
        </w:rPr>
        <w:t xml:space="preserve">Осенью организован и проведен медицинский осмотр детей с 7,10 и 14 лет в количестве 32 человека, </w:t>
      </w:r>
      <w:r w:rsidR="003E78C3" w:rsidRPr="0075795F">
        <w:rPr>
          <w:rFonts w:ascii="Times New Roman" w:hAnsi="Times New Roman" w:cs="Times New Roman"/>
          <w:sz w:val="28"/>
          <w:szCs w:val="28"/>
        </w:rPr>
        <w:t>весной с</w:t>
      </w:r>
      <w:r w:rsidRPr="0075795F">
        <w:rPr>
          <w:rFonts w:ascii="Times New Roman" w:hAnsi="Times New Roman" w:cs="Times New Roman"/>
          <w:sz w:val="28"/>
          <w:szCs w:val="28"/>
        </w:rPr>
        <w:t xml:space="preserve"> 14-18 лет в количестве 79 </w:t>
      </w:r>
      <w:r w:rsidR="003E78C3" w:rsidRPr="0075795F">
        <w:rPr>
          <w:rFonts w:ascii="Times New Roman" w:hAnsi="Times New Roman" w:cs="Times New Roman"/>
          <w:sz w:val="28"/>
          <w:szCs w:val="28"/>
        </w:rPr>
        <w:t>человека.</w:t>
      </w:r>
      <w:r w:rsidRPr="0075795F">
        <w:rPr>
          <w:rFonts w:ascii="Times New Roman" w:hAnsi="Times New Roman" w:cs="Times New Roman"/>
          <w:sz w:val="28"/>
          <w:szCs w:val="28"/>
        </w:rPr>
        <w:t xml:space="preserve"> Проведена диспансеризация интернатной группы в количестве 12 человек.</w:t>
      </w:r>
    </w:p>
    <w:p w:rsidR="00822A84" w:rsidRPr="0075795F" w:rsidRDefault="00822A84" w:rsidP="007C106C">
      <w:pPr>
        <w:spacing w:after="0" w:line="240" w:lineRule="auto"/>
        <w:jc w:val="both"/>
        <w:rPr>
          <w:rFonts w:ascii="Times New Roman" w:hAnsi="Times New Roman" w:cs="Times New Roman"/>
          <w:sz w:val="28"/>
          <w:szCs w:val="28"/>
        </w:rPr>
      </w:pPr>
      <w:r w:rsidRPr="0075795F">
        <w:rPr>
          <w:rFonts w:ascii="Times New Roman" w:hAnsi="Times New Roman" w:cs="Times New Roman"/>
          <w:color w:val="FF0000"/>
          <w:sz w:val="28"/>
          <w:szCs w:val="28"/>
        </w:rPr>
        <w:tab/>
      </w:r>
      <w:r w:rsidRPr="0075795F">
        <w:rPr>
          <w:rFonts w:ascii="Times New Roman" w:hAnsi="Times New Roman" w:cs="Times New Roman"/>
          <w:sz w:val="28"/>
          <w:szCs w:val="28"/>
        </w:rPr>
        <w:t>Осенью, после формирования коллектива десятилетние воспитанники обследованы бесплатно на яйца гельминтов в количестве 98 человек, из них выявлено положительных результатов 4. Проведена двух кратная дегельминтизация  с интервалом одна неделя, с последующей сдачей анализа на яйца гельминтов.</w:t>
      </w:r>
    </w:p>
    <w:p w:rsidR="00822A84" w:rsidRPr="0022713E" w:rsidRDefault="00822A84" w:rsidP="0022713E">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Проконсультировано и обследовано у фтизиатра 14 человек, на учете у фтизиатра состоит </w:t>
      </w:r>
      <w:r w:rsidR="003E78C3" w:rsidRPr="0075795F">
        <w:rPr>
          <w:rFonts w:ascii="Times New Roman" w:hAnsi="Times New Roman" w:cs="Times New Roman"/>
          <w:sz w:val="28"/>
          <w:szCs w:val="28"/>
        </w:rPr>
        <w:t>13 воспитанников,</w:t>
      </w:r>
      <w:r w:rsidRPr="0075795F">
        <w:rPr>
          <w:rFonts w:ascii="Times New Roman" w:hAnsi="Times New Roman" w:cs="Times New Roman"/>
          <w:sz w:val="28"/>
          <w:szCs w:val="28"/>
        </w:rPr>
        <w:t xml:space="preserve"> </w:t>
      </w:r>
      <w:r w:rsidR="003E78C3" w:rsidRPr="0075795F">
        <w:rPr>
          <w:rFonts w:ascii="Times New Roman" w:hAnsi="Times New Roman" w:cs="Times New Roman"/>
          <w:sz w:val="28"/>
          <w:szCs w:val="28"/>
        </w:rPr>
        <w:t>6 из</w:t>
      </w:r>
      <w:r w:rsidRPr="0075795F">
        <w:rPr>
          <w:rFonts w:ascii="Times New Roman" w:hAnsi="Times New Roman" w:cs="Times New Roman"/>
          <w:sz w:val="28"/>
          <w:szCs w:val="28"/>
        </w:rPr>
        <w:t xml:space="preserve"> них получили фтизиатрическое лечение на базе школы- интернат. 16 учащихся 2 раза в год получали лечение, назначенное психиатром и неврологом.</w:t>
      </w:r>
    </w:p>
    <w:p w:rsidR="00822A84" w:rsidRPr="0022713E" w:rsidRDefault="00822A84" w:rsidP="0022713E">
      <w:pPr>
        <w:spacing w:after="0" w:line="240" w:lineRule="auto"/>
        <w:jc w:val="center"/>
        <w:rPr>
          <w:rFonts w:ascii="Times New Roman" w:hAnsi="Times New Roman" w:cs="Times New Roman"/>
          <w:b/>
          <w:sz w:val="24"/>
          <w:szCs w:val="24"/>
        </w:rPr>
      </w:pPr>
      <w:r w:rsidRPr="0022713E">
        <w:rPr>
          <w:rFonts w:ascii="Times New Roman" w:hAnsi="Times New Roman" w:cs="Times New Roman"/>
          <w:b/>
          <w:sz w:val="24"/>
          <w:szCs w:val="24"/>
        </w:rPr>
        <w:t>Иммунопрофилактика.</w:t>
      </w:r>
    </w:p>
    <w:p w:rsidR="00822A84" w:rsidRPr="0075795F" w:rsidRDefault="00822A84" w:rsidP="007C106C">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В 2016-2017 учебном году проводилась профилактика инфекционных болезней путем вакцинации детей согласно плана, утвержденного детской поликлиникой </w:t>
      </w:r>
      <w:r w:rsidR="003E78C3" w:rsidRPr="0075795F">
        <w:rPr>
          <w:rFonts w:ascii="Times New Roman" w:hAnsi="Times New Roman" w:cs="Times New Roman"/>
          <w:sz w:val="28"/>
          <w:szCs w:val="28"/>
        </w:rPr>
        <w:t>ГБУЗ «</w:t>
      </w:r>
      <w:r w:rsidRPr="0075795F">
        <w:rPr>
          <w:rFonts w:ascii="Times New Roman" w:hAnsi="Times New Roman" w:cs="Times New Roman"/>
          <w:sz w:val="28"/>
          <w:szCs w:val="28"/>
        </w:rPr>
        <w:t xml:space="preserve">Центральная городская больница». </w:t>
      </w:r>
    </w:p>
    <w:p w:rsidR="0022713E" w:rsidRPr="0022713E" w:rsidRDefault="00822A84" w:rsidP="002372D9">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Соблюдаются условия транспортировки и хранения иммунобиологических препаратов.  Перед постановкой вакцины официальный представитель подписывает письменное согласие или отказ с указанием причины отказа</w:t>
      </w:r>
      <w:r w:rsidR="0022713E">
        <w:rPr>
          <w:rFonts w:ascii="Times New Roman" w:hAnsi="Times New Roman" w:cs="Times New Roman"/>
          <w:sz w:val="28"/>
          <w:szCs w:val="28"/>
        </w:rPr>
        <w:t>.</w:t>
      </w:r>
    </w:p>
    <w:tbl>
      <w:tblPr>
        <w:tblW w:w="9345" w:type="dxa"/>
        <w:tblInd w:w="55" w:type="dxa"/>
        <w:tblLayout w:type="fixed"/>
        <w:tblCellMar>
          <w:top w:w="55" w:type="dxa"/>
          <w:left w:w="55" w:type="dxa"/>
          <w:bottom w:w="55" w:type="dxa"/>
          <w:right w:w="55" w:type="dxa"/>
        </w:tblCellMar>
        <w:tblLook w:val="00A0" w:firstRow="1" w:lastRow="0" w:firstColumn="1" w:lastColumn="0" w:noHBand="0" w:noVBand="0"/>
      </w:tblPr>
      <w:tblGrid>
        <w:gridCol w:w="2124"/>
        <w:gridCol w:w="3542"/>
        <w:gridCol w:w="3679"/>
      </w:tblGrid>
      <w:tr w:rsidR="002372D9" w:rsidTr="002372D9">
        <w:trPr>
          <w:trHeight w:val="365"/>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Вакцинация</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2015-2016</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2016-2017</w:t>
            </w:r>
          </w:p>
        </w:tc>
      </w:tr>
      <w:tr w:rsidR="002372D9" w:rsidTr="003E78C3">
        <w:trPr>
          <w:trHeight w:val="385"/>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Церварикс</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ind w:firstLine="708"/>
              <w:jc w:val="center"/>
              <w:rPr>
                <w:rFonts w:ascii="Times New Roman" w:hAnsi="Times New Roman" w:cs="Times New Roman"/>
                <w:sz w:val="24"/>
                <w:szCs w:val="24"/>
              </w:rPr>
            </w:pPr>
            <w:r>
              <w:rPr>
                <w:rFonts w:ascii="Times New Roman" w:hAnsi="Times New Roman" w:cs="Times New Roman"/>
                <w:sz w:val="24"/>
                <w:szCs w:val="24"/>
              </w:rPr>
              <w:t>3</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ind w:firstLine="708"/>
              <w:jc w:val="center"/>
              <w:rPr>
                <w:rFonts w:ascii="Times New Roman" w:hAnsi="Times New Roman" w:cs="Times New Roman"/>
                <w:sz w:val="24"/>
                <w:szCs w:val="24"/>
              </w:rPr>
            </w:pPr>
            <w:r>
              <w:rPr>
                <w:rFonts w:ascii="Times New Roman" w:hAnsi="Times New Roman" w:cs="Times New Roman"/>
                <w:sz w:val="24"/>
                <w:szCs w:val="24"/>
              </w:rPr>
              <w:t>-</w:t>
            </w:r>
          </w:p>
        </w:tc>
      </w:tr>
      <w:tr w:rsidR="002372D9" w:rsidTr="003E78C3">
        <w:trPr>
          <w:trHeight w:val="317"/>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АДСМ</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49</w:t>
            </w:r>
          </w:p>
        </w:tc>
      </w:tr>
      <w:tr w:rsidR="002372D9" w:rsidTr="003E78C3">
        <w:trPr>
          <w:trHeight w:val="565"/>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Против полиомиелита</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44</w:t>
            </w:r>
          </w:p>
        </w:tc>
      </w:tr>
      <w:tr w:rsidR="002372D9" w:rsidTr="003E78C3">
        <w:trPr>
          <w:trHeight w:val="356"/>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Против краснухи</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2372D9" w:rsidTr="003E78C3">
        <w:trPr>
          <w:trHeight w:val="625"/>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lastRenderedPageBreak/>
              <w:t>Против кори и паратита</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2372D9" w:rsidTr="002372D9">
        <w:trPr>
          <w:trHeight w:val="306"/>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ПКЭ</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85</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36</w:t>
            </w:r>
          </w:p>
        </w:tc>
      </w:tr>
      <w:tr w:rsidR="002372D9" w:rsidTr="002372D9">
        <w:trPr>
          <w:trHeight w:val="425"/>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Против гриппа</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254</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258</w:t>
            </w:r>
          </w:p>
        </w:tc>
      </w:tr>
      <w:tr w:rsidR="002372D9" w:rsidTr="002372D9">
        <w:trPr>
          <w:trHeight w:val="319"/>
        </w:trPr>
        <w:tc>
          <w:tcPr>
            <w:tcW w:w="2124" w:type="dxa"/>
            <w:tcBorders>
              <w:top w:val="single" w:sz="2" w:space="0" w:color="000000"/>
              <w:left w:val="single" w:sz="2" w:space="0" w:color="000000"/>
              <w:bottom w:val="single" w:sz="2" w:space="0" w:color="000000"/>
              <w:right w:val="nil"/>
            </w:tcBorders>
          </w:tcPr>
          <w:p w:rsidR="002372D9" w:rsidRDefault="002372D9" w:rsidP="002372D9">
            <w:pPr>
              <w:pStyle w:val="ab"/>
              <w:spacing w:after="0"/>
              <w:rPr>
                <w:rFonts w:ascii="Times New Roman" w:hAnsi="Times New Roman" w:cs="Times New Roman"/>
                <w:sz w:val="24"/>
                <w:szCs w:val="24"/>
              </w:rPr>
            </w:pPr>
            <w:r>
              <w:rPr>
                <w:rFonts w:ascii="Times New Roman" w:hAnsi="Times New Roman" w:cs="Times New Roman"/>
                <w:sz w:val="24"/>
                <w:szCs w:val="24"/>
              </w:rPr>
              <w:t>Р Манту</w:t>
            </w:r>
          </w:p>
        </w:tc>
        <w:tc>
          <w:tcPr>
            <w:tcW w:w="3542"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260</w:t>
            </w:r>
          </w:p>
        </w:tc>
        <w:tc>
          <w:tcPr>
            <w:tcW w:w="3679" w:type="dxa"/>
            <w:tcBorders>
              <w:top w:val="single" w:sz="2" w:space="0" w:color="000000"/>
              <w:left w:val="single" w:sz="2" w:space="0" w:color="000000"/>
              <w:bottom w:val="single" w:sz="2" w:space="0" w:color="000000"/>
              <w:right w:val="single" w:sz="2" w:space="0" w:color="000000"/>
            </w:tcBorders>
          </w:tcPr>
          <w:p w:rsidR="002372D9" w:rsidRDefault="002372D9" w:rsidP="002372D9">
            <w:pPr>
              <w:pStyle w:val="ab"/>
              <w:spacing w:after="0"/>
              <w:jc w:val="center"/>
              <w:rPr>
                <w:rFonts w:ascii="Times New Roman" w:hAnsi="Times New Roman" w:cs="Times New Roman"/>
                <w:sz w:val="24"/>
                <w:szCs w:val="24"/>
              </w:rPr>
            </w:pPr>
            <w:r>
              <w:rPr>
                <w:rFonts w:ascii="Times New Roman" w:hAnsi="Times New Roman" w:cs="Times New Roman"/>
                <w:sz w:val="24"/>
                <w:szCs w:val="24"/>
              </w:rPr>
              <w:t>253</w:t>
            </w:r>
          </w:p>
        </w:tc>
      </w:tr>
    </w:tbl>
    <w:p w:rsidR="00822A84" w:rsidRPr="005135CF" w:rsidRDefault="00822A84" w:rsidP="005135CF">
      <w:pPr>
        <w:spacing w:after="0" w:line="240" w:lineRule="auto"/>
        <w:jc w:val="center"/>
        <w:rPr>
          <w:rFonts w:ascii="Times New Roman" w:hAnsi="Times New Roman" w:cs="Times New Roman"/>
          <w:sz w:val="24"/>
          <w:szCs w:val="24"/>
        </w:rPr>
      </w:pPr>
      <w:r w:rsidRPr="005135CF">
        <w:rPr>
          <w:rFonts w:ascii="Times New Roman" w:hAnsi="Times New Roman" w:cs="Times New Roman"/>
          <w:b/>
          <w:bCs/>
          <w:sz w:val="24"/>
          <w:szCs w:val="24"/>
        </w:rPr>
        <w:t>Сан</w:t>
      </w:r>
      <w:r w:rsidR="005135CF">
        <w:rPr>
          <w:rFonts w:ascii="Times New Roman" w:hAnsi="Times New Roman" w:cs="Times New Roman"/>
          <w:b/>
          <w:bCs/>
          <w:sz w:val="24"/>
          <w:szCs w:val="24"/>
        </w:rPr>
        <w:t>итарно-</w:t>
      </w:r>
      <w:r w:rsidRPr="005135CF">
        <w:rPr>
          <w:rFonts w:ascii="Times New Roman" w:hAnsi="Times New Roman" w:cs="Times New Roman"/>
          <w:b/>
          <w:bCs/>
          <w:sz w:val="24"/>
          <w:szCs w:val="24"/>
        </w:rPr>
        <w:t>просвет</w:t>
      </w:r>
      <w:r w:rsidR="005135CF">
        <w:rPr>
          <w:rFonts w:ascii="Times New Roman" w:hAnsi="Times New Roman" w:cs="Times New Roman"/>
          <w:b/>
          <w:bCs/>
          <w:sz w:val="24"/>
          <w:szCs w:val="24"/>
        </w:rPr>
        <w:t>ительская</w:t>
      </w:r>
      <w:r w:rsidRPr="005135CF">
        <w:rPr>
          <w:rFonts w:ascii="Times New Roman" w:hAnsi="Times New Roman" w:cs="Times New Roman"/>
          <w:b/>
          <w:bCs/>
          <w:sz w:val="24"/>
          <w:szCs w:val="24"/>
        </w:rPr>
        <w:t xml:space="preserve"> работа</w:t>
      </w:r>
    </w:p>
    <w:p w:rsidR="00822A84" w:rsidRPr="0075795F" w:rsidRDefault="00822A84" w:rsidP="005135CF">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В течение учебного года проводились беседы с </w:t>
      </w:r>
      <w:r w:rsidR="003E78C3">
        <w:rPr>
          <w:rFonts w:ascii="Times New Roman" w:hAnsi="Times New Roman" w:cs="Times New Roman"/>
          <w:sz w:val="28"/>
          <w:szCs w:val="28"/>
        </w:rPr>
        <w:t>об</w:t>
      </w:r>
      <w:r w:rsidR="003E78C3" w:rsidRPr="0075795F">
        <w:rPr>
          <w:rFonts w:ascii="Times New Roman" w:hAnsi="Times New Roman" w:cs="Times New Roman"/>
          <w:sz w:val="28"/>
          <w:szCs w:val="28"/>
        </w:rPr>
        <w:t>уча</w:t>
      </w:r>
      <w:r w:rsidR="003E78C3">
        <w:rPr>
          <w:rFonts w:ascii="Times New Roman" w:hAnsi="Times New Roman" w:cs="Times New Roman"/>
          <w:sz w:val="28"/>
          <w:szCs w:val="28"/>
        </w:rPr>
        <w:t>ю</w:t>
      </w:r>
      <w:r w:rsidR="003E78C3" w:rsidRPr="0075795F">
        <w:rPr>
          <w:rFonts w:ascii="Times New Roman" w:hAnsi="Times New Roman" w:cs="Times New Roman"/>
          <w:sz w:val="28"/>
          <w:szCs w:val="28"/>
        </w:rPr>
        <w:t>щимися родителями</w:t>
      </w:r>
      <w:r w:rsidRPr="0075795F">
        <w:rPr>
          <w:rFonts w:ascii="Times New Roman" w:hAnsi="Times New Roman" w:cs="Times New Roman"/>
          <w:sz w:val="28"/>
          <w:szCs w:val="28"/>
        </w:rPr>
        <w:t xml:space="preserve"> и педагогическим коллективом на темы: </w:t>
      </w:r>
      <w:r w:rsidR="003E78C3" w:rsidRPr="0075795F">
        <w:rPr>
          <w:rFonts w:ascii="Times New Roman" w:hAnsi="Times New Roman" w:cs="Times New Roman"/>
          <w:sz w:val="28"/>
          <w:szCs w:val="28"/>
        </w:rPr>
        <w:t>«О</w:t>
      </w:r>
      <w:r w:rsidRPr="0075795F">
        <w:rPr>
          <w:rFonts w:ascii="Times New Roman" w:hAnsi="Times New Roman" w:cs="Times New Roman"/>
          <w:sz w:val="28"/>
          <w:szCs w:val="28"/>
        </w:rPr>
        <w:t xml:space="preserve"> вреде курения</w:t>
      </w:r>
      <w:r w:rsidR="003E78C3" w:rsidRPr="0075795F">
        <w:rPr>
          <w:rFonts w:ascii="Times New Roman" w:hAnsi="Times New Roman" w:cs="Times New Roman"/>
          <w:sz w:val="28"/>
          <w:szCs w:val="28"/>
        </w:rPr>
        <w:t xml:space="preserve">»; </w:t>
      </w:r>
      <w:r w:rsidR="003E78C3">
        <w:rPr>
          <w:rFonts w:ascii="Times New Roman" w:hAnsi="Times New Roman" w:cs="Times New Roman"/>
          <w:sz w:val="28"/>
          <w:szCs w:val="28"/>
        </w:rPr>
        <w:t>«</w:t>
      </w:r>
      <w:r w:rsidRPr="0075795F">
        <w:rPr>
          <w:rFonts w:ascii="Times New Roman" w:hAnsi="Times New Roman" w:cs="Times New Roman"/>
          <w:sz w:val="28"/>
          <w:szCs w:val="28"/>
        </w:rPr>
        <w:t xml:space="preserve">Профилактика вирусного гепатита А»; </w:t>
      </w:r>
      <w:r w:rsidR="003E78C3" w:rsidRPr="0075795F">
        <w:rPr>
          <w:rFonts w:ascii="Times New Roman" w:hAnsi="Times New Roman" w:cs="Times New Roman"/>
          <w:sz w:val="28"/>
          <w:szCs w:val="28"/>
        </w:rPr>
        <w:t>«Профилактика</w:t>
      </w:r>
      <w:r w:rsidRPr="0075795F">
        <w:rPr>
          <w:rFonts w:ascii="Times New Roman" w:hAnsi="Times New Roman" w:cs="Times New Roman"/>
          <w:sz w:val="28"/>
          <w:szCs w:val="28"/>
        </w:rPr>
        <w:t xml:space="preserve"> ротавирусной инфекции»; </w:t>
      </w:r>
      <w:r w:rsidR="003E78C3" w:rsidRPr="0075795F">
        <w:rPr>
          <w:rFonts w:ascii="Times New Roman" w:hAnsi="Times New Roman" w:cs="Times New Roman"/>
          <w:sz w:val="28"/>
          <w:szCs w:val="28"/>
        </w:rPr>
        <w:t>«Профилактика</w:t>
      </w:r>
      <w:r w:rsidRPr="0075795F">
        <w:rPr>
          <w:rFonts w:ascii="Times New Roman" w:hAnsi="Times New Roman" w:cs="Times New Roman"/>
          <w:sz w:val="28"/>
          <w:szCs w:val="28"/>
        </w:rPr>
        <w:t xml:space="preserve"> ОКИ»; </w:t>
      </w:r>
      <w:r w:rsidR="003E78C3" w:rsidRPr="0075795F">
        <w:rPr>
          <w:rFonts w:ascii="Times New Roman" w:hAnsi="Times New Roman" w:cs="Times New Roman"/>
          <w:sz w:val="28"/>
          <w:szCs w:val="28"/>
        </w:rPr>
        <w:t>«Польза</w:t>
      </w:r>
      <w:r w:rsidRPr="0075795F">
        <w:rPr>
          <w:rFonts w:ascii="Times New Roman" w:hAnsi="Times New Roman" w:cs="Times New Roman"/>
          <w:sz w:val="28"/>
          <w:szCs w:val="28"/>
        </w:rPr>
        <w:t xml:space="preserve"> профилактических прививок»; </w:t>
      </w:r>
      <w:r w:rsidR="003E78C3" w:rsidRPr="0075795F">
        <w:rPr>
          <w:rFonts w:ascii="Times New Roman" w:hAnsi="Times New Roman" w:cs="Times New Roman"/>
          <w:sz w:val="28"/>
          <w:szCs w:val="28"/>
        </w:rPr>
        <w:t>«Профилактика</w:t>
      </w:r>
      <w:r w:rsidRPr="0075795F">
        <w:rPr>
          <w:rFonts w:ascii="Times New Roman" w:hAnsi="Times New Roman" w:cs="Times New Roman"/>
          <w:sz w:val="28"/>
          <w:szCs w:val="28"/>
        </w:rPr>
        <w:t xml:space="preserve"> травматизма»; </w:t>
      </w:r>
      <w:r w:rsidR="003E78C3" w:rsidRPr="0075795F">
        <w:rPr>
          <w:rFonts w:ascii="Times New Roman" w:hAnsi="Times New Roman" w:cs="Times New Roman"/>
          <w:sz w:val="28"/>
          <w:szCs w:val="28"/>
        </w:rPr>
        <w:t>«</w:t>
      </w:r>
      <w:r w:rsidR="003E78C3">
        <w:rPr>
          <w:rFonts w:ascii="Times New Roman" w:hAnsi="Times New Roman" w:cs="Times New Roman"/>
          <w:sz w:val="28"/>
          <w:szCs w:val="28"/>
        </w:rPr>
        <w:t>П</w:t>
      </w:r>
      <w:r w:rsidR="003E78C3" w:rsidRPr="0075795F">
        <w:rPr>
          <w:rFonts w:ascii="Times New Roman" w:hAnsi="Times New Roman" w:cs="Times New Roman"/>
          <w:sz w:val="28"/>
          <w:szCs w:val="28"/>
        </w:rPr>
        <w:t>рофилактика</w:t>
      </w:r>
      <w:r w:rsidRPr="0075795F">
        <w:rPr>
          <w:rFonts w:ascii="Times New Roman" w:hAnsi="Times New Roman" w:cs="Times New Roman"/>
          <w:sz w:val="28"/>
          <w:szCs w:val="28"/>
        </w:rPr>
        <w:t xml:space="preserve"> острых респираторных инфекций»; </w:t>
      </w:r>
      <w:r w:rsidR="002041BF" w:rsidRPr="0075795F">
        <w:rPr>
          <w:rFonts w:ascii="Times New Roman" w:hAnsi="Times New Roman" w:cs="Times New Roman"/>
          <w:sz w:val="28"/>
          <w:szCs w:val="28"/>
        </w:rPr>
        <w:t>«Гигиена</w:t>
      </w:r>
      <w:r w:rsidRPr="0075795F">
        <w:rPr>
          <w:rFonts w:ascii="Times New Roman" w:hAnsi="Times New Roman" w:cs="Times New Roman"/>
          <w:sz w:val="28"/>
          <w:szCs w:val="28"/>
        </w:rPr>
        <w:t xml:space="preserve"> детей и подростков»; </w:t>
      </w:r>
      <w:r w:rsidR="002041BF" w:rsidRPr="0075795F">
        <w:rPr>
          <w:rFonts w:ascii="Times New Roman" w:hAnsi="Times New Roman" w:cs="Times New Roman"/>
          <w:sz w:val="28"/>
          <w:szCs w:val="28"/>
        </w:rPr>
        <w:t>«Профилактика</w:t>
      </w:r>
      <w:r w:rsidRPr="0075795F">
        <w:rPr>
          <w:rFonts w:ascii="Times New Roman" w:hAnsi="Times New Roman" w:cs="Times New Roman"/>
          <w:sz w:val="28"/>
          <w:szCs w:val="28"/>
        </w:rPr>
        <w:t xml:space="preserve"> заболеваний, передающихся половым путем»; </w:t>
      </w:r>
      <w:r w:rsidR="002041BF" w:rsidRPr="0075795F">
        <w:rPr>
          <w:rFonts w:ascii="Times New Roman" w:hAnsi="Times New Roman" w:cs="Times New Roman"/>
          <w:sz w:val="28"/>
          <w:szCs w:val="28"/>
        </w:rPr>
        <w:t>«О</w:t>
      </w:r>
      <w:r w:rsidRPr="0075795F">
        <w:rPr>
          <w:rFonts w:ascii="Times New Roman" w:hAnsi="Times New Roman" w:cs="Times New Roman"/>
          <w:sz w:val="28"/>
          <w:szCs w:val="28"/>
        </w:rPr>
        <w:t xml:space="preserve"> вреде наркомании и токсикомании»; </w:t>
      </w:r>
      <w:r w:rsidR="002041BF" w:rsidRPr="0075795F">
        <w:rPr>
          <w:rFonts w:ascii="Times New Roman" w:hAnsi="Times New Roman" w:cs="Times New Roman"/>
          <w:sz w:val="28"/>
          <w:szCs w:val="28"/>
        </w:rPr>
        <w:t>«Профилактика</w:t>
      </w:r>
      <w:r w:rsidRPr="0075795F">
        <w:rPr>
          <w:rFonts w:ascii="Times New Roman" w:hAnsi="Times New Roman" w:cs="Times New Roman"/>
          <w:sz w:val="28"/>
          <w:szCs w:val="28"/>
        </w:rPr>
        <w:t xml:space="preserve"> ВИЧ инфекции».</w:t>
      </w:r>
    </w:p>
    <w:p w:rsidR="00822A84" w:rsidRPr="0075795F" w:rsidRDefault="00822A84" w:rsidP="005135CF">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В школе улучшилось питание, </w:t>
      </w:r>
      <w:r w:rsidR="005135CF">
        <w:rPr>
          <w:rFonts w:ascii="Times New Roman" w:hAnsi="Times New Roman" w:cs="Times New Roman"/>
          <w:sz w:val="28"/>
          <w:szCs w:val="28"/>
        </w:rPr>
        <w:t>об</w:t>
      </w:r>
      <w:r w:rsidRPr="0075795F">
        <w:rPr>
          <w:rFonts w:ascii="Times New Roman" w:hAnsi="Times New Roman" w:cs="Times New Roman"/>
          <w:sz w:val="28"/>
          <w:szCs w:val="28"/>
        </w:rPr>
        <w:t>уча</w:t>
      </w:r>
      <w:r w:rsidR="005135CF">
        <w:rPr>
          <w:rFonts w:ascii="Times New Roman" w:hAnsi="Times New Roman" w:cs="Times New Roman"/>
          <w:sz w:val="28"/>
          <w:szCs w:val="28"/>
        </w:rPr>
        <w:t>ю</w:t>
      </w:r>
      <w:r w:rsidRPr="0075795F">
        <w:rPr>
          <w:rFonts w:ascii="Times New Roman" w:hAnsi="Times New Roman" w:cs="Times New Roman"/>
          <w:sz w:val="28"/>
          <w:szCs w:val="28"/>
        </w:rPr>
        <w:t>щиеся в достаточном количестве получали овощи, фрукты, соки, рыбу, мясо, кисломолочные продукты. Проводилась ежедневная искусственная «</w:t>
      </w:r>
      <w:r w:rsidR="006C6E60" w:rsidRPr="0075795F">
        <w:rPr>
          <w:rFonts w:ascii="Times New Roman" w:hAnsi="Times New Roman" w:cs="Times New Roman"/>
          <w:sz w:val="28"/>
          <w:szCs w:val="28"/>
        </w:rPr>
        <w:t>С» витаминизация блюд</w:t>
      </w:r>
      <w:r w:rsidRPr="0075795F">
        <w:rPr>
          <w:rFonts w:ascii="Times New Roman" w:hAnsi="Times New Roman" w:cs="Times New Roman"/>
          <w:sz w:val="28"/>
          <w:szCs w:val="28"/>
        </w:rPr>
        <w:t>, дети получали батон с бетта каротином. Улучшилось оснащение школы медикаментами, витаминами и минералами.</w:t>
      </w:r>
    </w:p>
    <w:p w:rsidR="00822A84" w:rsidRPr="0075795F" w:rsidRDefault="00822A84" w:rsidP="005135CF">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t xml:space="preserve">Ежедневно проводился контроль за умственной и физической нагрузкой </w:t>
      </w:r>
      <w:r w:rsidR="005135CF">
        <w:rPr>
          <w:rFonts w:ascii="Times New Roman" w:hAnsi="Times New Roman" w:cs="Times New Roman"/>
          <w:sz w:val="28"/>
          <w:szCs w:val="28"/>
        </w:rPr>
        <w:t>об</w:t>
      </w:r>
      <w:r w:rsidRPr="0075795F">
        <w:rPr>
          <w:rFonts w:ascii="Times New Roman" w:hAnsi="Times New Roman" w:cs="Times New Roman"/>
          <w:sz w:val="28"/>
          <w:szCs w:val="28"/>
        </w:rPr>
        <w:t>уча</w:t>
      </w:r>
      <w:r w:rsidR="005135CF">
        <w:rPr>
          <w:rFonts w:ascii="Times New Roman" w:hAnsi="Times New Roman" w:cs="Times New Roman"/>
          <w:sz w:val="28"/>
          <w:szCs w:val="28"/>
        </w:rPr>
        <w:t>ю</w:t>
      </w:r>
      <w:r w:rsidRPr="0075795F">
        <w:rPr>
          <w:rFonts w:ascii="Times New Roman" w:hAnsi="Times New Roman" w:cs="Times New Roman"/>
          <w:sz w:val="28"/>
          <w:szCs w:val="28"/>
        </w:rPr>
        <w:t xml:space="preserve">щихся путем посещения уроков, занятий. Проводился контроль за санитарным состоянием помещений школы: влажная уборка текущая и генеральная; хранением и обработкой уборочного инвентаря; разведением дез средств и соблюдение их концентрации согласно методическим указаниям; маркираж инвентаря. Ежедневно проводится контроль работы пищеблока (контроль санитарного состояния, использованием инвентаря по назначению согласно маркировке, проведение текущей и генеральной уборок, рациональное использование дезинфицирующих средств с соблюдением концентрации раствора, закладка продуктов согласно технологическим картам, « С» витаминизации третьих блюд, контроль температурного режима холодильного оборудования, бракераж сырой и готовой продукции, осмотр сотрудников на наличие гнойничковых заболеваний, забор и хранение суточных проб, наличие контрольного блюда, соблюдение товарного соседства продуктов в складах и т.д.). Отслеживается график прохождения периодических медицинских осмотров сотрудников согласно приказа № 360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822A84" w:rsidRDefault="00822A84" w:rsidP="005135CF">
      <w:pPr>
        <w:spacing w:after="0" w:line="240" w:lineRule="auto"/>
        <w:ind w:firstLine="708"/>
        <w:jc w:val="both"/>
        <w:rPr>
          <w:rFonts w:ascii="Times New Roman" w:hAnsi="Times New Roman" w:cs="Times New Roman"/>
          <w:sz w:val="28"/>
          <w:szCs w:val="28"/>
        </w:rPr>
      </w:pPr>
      <w:r w:rsidRPr="0075795F">
        <w:rPr>
          <w:rFonts w:ascii="Times New Roman" w:hAnsi="Times New Roman" w:cs="Times New Roman"/>
          <w:sz w:val="28"/>
          <w:szCs w:val="28"/>
        </w:rPr>
        <w:lastRenderedPageBreak/>
        <w:t xml:space="preserve">Согласно плана производственного контроля 1 раз в квартал осуществляется отбор проб пищи; смывов на БГКП, яйца гельминтов; воды питьевой для обследования на базе лаборатории филиала ФГУз ЦГиЭ по Свердловской области в </w:t>
      </w:r>
      <w:r w:rsidR="003E78C3" w:rsidRPr="0075795F">
        <w:rPr>
          <w:rFonts w:ascii="Times New Roman" w:hAnsi="Times New Roman" w:cs="Times New Roman"/>
          <w:sz w:val="28"/>
          <w:szCs w:val="28"/>
        </w:rPr>
        <w:t>городе Краснотурьинск</w:t>
      </w:r>
      <w:r w:rsidRPr="0075795F">
        <w:rPr>
          <w:rFonts w:ascii="Times New Roman" w:hAnsi="Times New Roman" w:cs="Times New Roman"/>
          <w:sz w:val="28"/>
          <w:szCs w:val="28"/>
        </w:rPr>
        <w:t>. Так же на базе данной организации проводится согласно графика измерения микроклимата, ЭМИ.</w:t>
      </w:r>
    </w:p>
    <w:p w:rsidR="0048564F" w:rsidRDefault="0048564F" w:rsidP="005135CF">
      <w:pPr>
        <w:spacing w:after="0" w:line="240" w:lineRule="auto"/>
        <w:ind w:firstLine="708"/>
        <w:jc w:val="both"/>
        <w:rPr>
          <w:rFonts w:ascii="Times New Roman" w:hAnsi="Times New Roman" w:cs="Times New Roman"/>
          <w:sz w:val="28"/>
          <w:szCs w:val="28"/>
        </w:rPr>
      </w:pPr>
    </w:p>
    <w:p w:rsidR="0048564F" w:rsidRDefault="0048564F" w:rsidP="0048564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Качество кадрового обеспечения</w:t>
      </w:r>
    </w:p>
    <w:p w:rsidR="0048564F" w:rsidRDefault="0048564F" w:rsidP="004856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Школа-интернат 100% укомплектована педагогическими кадрами, что позволяет проводить обучение по всем </w:t>
      </w:r>
      <w:r w:rsidR="003E78C3">
        <w:rPr>
          <w:rFonts w:ascii="Times New Roman" w:hAnsi="Times New Roman" w:cs="Times New Roman"/>
          <w:sz w:val="28"/>
          <w:szCs w:val="28"/>
        </w:rPr>
        <w:t>предметам в</w:t>
      </w:r>
      <w:r>
        <w:rPr>
          <w:rFonts w:ascii="Times New Roman" w:hAnsi="Times New Roman" w:cs="Times New Roman"/>
          <w:sz w:val="28"/>
          <w:szCs w:val="28"/>
        </w:rPr>
        <w:t xml:space="preserve"> соответствии с всеми уровнями общего образования.</w:t>
      </w:r>
    </w:p>
    <w:p w:rsidR="0048564F" w:rsidRPr="0048564F" w:rsidRDefault="0048564F" w:rsidP="004856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Численность педагогических и руководящих работников школы-интернат – 146 человек.</w:t>
      </w:r>
    </w:p>
    <w:p w:rsidR="00822A84" w:rsidRDefault="0048564F" w:rsidP="007579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Характеристика педагогического и руководящего состава по образованию</w:t>
      </w:r>
      <w:r w:rsidR="006C6741">
        <w:rPr>
          <w:rFonts w:ascii="Times New Roman" w:hAnsi="Times New Roman" w:cs="Times New Roman"/>
          <w:sz w:val="28"/>
          <w:szCs w:val="28"/>
        </w:rPr>
        <w:t>:</w:t>
      </w:r>
    </w:p>
    <w:p w:rsidR="006C6741" w:rsidRDefault="006C6741" w:rsidP="006C6741">
      <w:pPr>
        <w:pStyle w:val="a3"/>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высшее профессиональное образование – 45 человек;</w:t>
      </w:r>
    </w:p>
    <w:p w:rsidR="006C6741" w:rsidRDefault="006C6741" w:rsidP="006C6741">
      <w:pPr>
        <w:pStyle w:val="a3"/>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 29 человек;</w:t>
      </w:r>
    </w:p>
    <w:p w:rsidR="006C6741" w:rsidRDefault="006C6741" w:rsidP="006C6741">
      <w:pPr>
        <w:pStyle w:val="a3"/>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студенты – 8 человек.</w:t>
      </w:r>
    </w:p>
    <w:p w:rsidR="006C6741" w:rsidRDefault="006C6741" w:rsidP="00CF105F">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школе-интернат уделяется большое внимание вопросам повышения профессионально</w:t>
      </w:r>
      <w:r w:rsidR="00CF105F">
        <w:rPr>
          <w:rFonts w:ascii="Times New Roman" w:hAnsi="Times New Roman" w:cs="Times New Roman"/>
          <w:sz w:val="28"/>
          <w:szCs w:val="28"/>
        </w:rPr>
        <w:t>го</w:t>
      </w:r>
      <w:r>
        <w:rPr>
          <w:rFonts w:ascii="Times New Roman" w:hAnsi="Times New Roman" w:cs="Times New Roman"/>
          <w:sz w:val="28"/>
          <w:szCs w:val="28"/>
        </w:rPr>
        <w:t xml:space="preserve"> мастерства педагогов. Используется как внутреннее, так и внешнее повышение квалификации. Все педагоги (100%) прошли курсы повышения квалификации.</w:t>
      </w:r>
    </w:p>
    <w:p w:rsidR="006C6741" w:rsidRDefault="006C6741" w:rsidP="00CF105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Педагоги систематически повышают свой профессиональный уровень через участие в различных семинарах и курсах повышения квалификации. 100% педагогов имеют удостоверение о повышении квалификации в соответствии с нормативами (обязательно один раз в три года).</w:t>
      </w:r>
    </w:p>
    <w:p w:rsidR="006C6741" w:rsidRDefault="00CF105F" w:rsidP="006C6741">
      <w:pPr>
        <w:pStyle w:val="a3"/>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Основными направлениями повышения квалификации были:</w:t>
      </w:r>
    </w:p>
    <w:p w:rsidR="00CF105F"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содержание и технологии реализации ФГОС обучающихся с ОВЗ;</w:t>
      </w:r>
    </w:p>
    <w:p w:rsidR="00CF105F"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мониторинг и качество образования в условиях итоговой аттестации в форме ГВЭ;</w:t>
      </w:r>
    </w:p>
    <w:p w:rsidR="00CF105F"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современный образовательный менеджмент, оценка качества образования;</w:t>
      </w:r>
    </w:p>
    <w:p w:rsidR="00CF105F"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предметные курсы, современные технологии образования;</w:t>
      </w:r>
    </w:p>
    <w:p w:rsidR="00CF105F"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инклюзивное образование;</w:t>
      </w:r>
    </w:p>
    <w:p w:rsidR="003476B3" w:rsidRDefault="00CF105F" w:rsidP="00CF105F">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переподготовка.</w:t>
      </w:r>
    </w:p>
    <w:p w:rsidR="00D20E79" w:rsidRDefault="00D20E79" w:rsidP="003476B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 результативную профессиональную деятельность педагоги школы-интернат награждены:</w:t>
      </w:r>
    </w:p>
    <w:p w:rsidR="00D20E79" w:rsidRDefault="00D20E79" w:rsidP="006C6E6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Почетным знаком «Отличник народного просвещения» - </w:t>
      </w:r>
      <w:r w:rsidR="0072343A">
        <w:rPr>
          <w:rFonts w:ascii="Times New Roman" w:hAnsi="Times New Roman" w:cs="Times New Roman"/>
          <w:sz w:val="28"/>
          <w:szCs w:val="28"/>
        </w:rPr>
        <w:t>1</w:t>
      </w:r>
      <w:r w:rsidR="006C6E60">
        <w:rPr>
          <w:rFonts w:ascii="Times New Roman" w:hAnsi="Times New Roman" w:cs="Times New Roman"/>
          <w:sz w:val="28"/>
          <w:szCs w:val="28"/>
        </w:rPr>
        <w:t>;</w:t>
      </w:r>
    </w:p>
    <w:p w:rsidR="00D20E79" w:rsidRDefault="00D20E79" w:rsidP="006C6E6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Почетной грамотой Министерства образования и науки РФ –</w:t>
      </w:r>
      <w:r w:rsidR="0072343A">
        <w:rPr>
          <w:rFonts w:ascii="Times New Roman" w:hAnsi="Times New Roman" w:cs="Times New Roman"/>
          <w:sz w:val="28"/>
          <w:szCs w:val="28"/>
        </w:rPr>
        <w:t>15</w:t>
      </w:r>
      <w:r w:rsidR="006C6E60">
        <w:rPr>
          <w:rFonts w:ascii="Times New Roman" w:hAnsi="Times New Roman" w:cs="Times New Roman"/>
          <w:sz w:val="28"/>
          <w:szCs w:val="28"/>
        </w:rPr>
        <w:t>;</w:t>
      </w:r>
    </w:p>
    <w:p w:rsidR="00D20E79" w:rsidRDefault="00D20E79" w:rsidP="006C6E6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Почетной грамотой Губернатора Свердловской </w:t>
      </w:r>
      <w:r w:rsidR="0072343A">
        <w:rPr>
          <w:rFonts w:ascii="Times New Roman" w:hAnsi="Times New Roman" w:cs="Times New Roman"/>
          <w:sz w:val="28"/>
          <w:szCs w:val="28"/>
        </w:rPr>
        <w:t xml:space="preserve">области </w:t>
      </w:r>
      <w:r w:rsidR="006C6E60">
        <w:rPr>
          <w:rFonts w:ascii="Times New Roman" w:hAnsi="Times New Roman" w:cs="Times New Roman"/>
          <w:sz w:val="28"/>
          <w:szCs w:val="28"/>
        </w:rPr>
        <w:t>–</w:t>
      </w:r>
      <w:r>
        <w:rPr>
          <w:rFonts w:ascii="Times New Roman" w:hAnsi="Times New Roman" w:cs="Times New Roman"/>
          <w:sz w:val="28"/>
          <w:szCs w:val="28"/>
        </w:rPr>
        <w:t xml:space="preserve"> </w:t>
      </w:r>
      <w:r w:rsidR="0072343A">
        <w:rPr>
          <w:rFonts w:ascii="Times New Roman" w:hAnsi="Times New Roman" w:cs="Times New Roman"/>
          <w:sz w:val="28"/>
          <w:szCs w:val="28"/>
        </w:rPr>
        <w:t>2</w:t>
      </w:r>
      <w:r w:rsidR="006C6E60">
        <w:rPr>
          <w:rFonts w:ascii="Times New Roman" w:hAnsi="Times New Roman" w:cs="Times New Roman"/>
          <w:sz w:val="28"/>
          <w:szCs w:val="28"/>
        </w:rPr>
        <w:t>;</w:t>
      </w:r>
    </w:p>
    <w:p w:rsidR="00987EB8" w:rsidRDefault="00D20E79" w:rsidP="006C6E6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Почетной грамотой </w:t>
      </w:r>
      <w:r w:rsidR="00987EB8">
        <w:rPr>
          <w:rFonts w:ascii="Times New Roman" w:hAnsi="Times New Roman" w:cs="Times New Roman"/>
          <w:sz w:val="28"/>
          <w:szCs w:val="28"/>
        </w:rPr>
        <w:t>Правительства Свердловской области</w:t>
      </w:r>
      <w:r>
        <w:rPr>
          <w:rFonts w:ascii="Times New Roman" w:hAnsi="Times New Roman" w:cs="Times New Roman"/>
          <w:sz w:val="28"/>
          <w:szCs w:val="28"/>
        </w:rPr>
        <w:t xml:space="preserve"> </w:t>
      </w:r>
      <w:r w:rsidR="00987EB8">
        <w:rPr>
          <w:rFonts w:ascii="Times New Roman" w:hAnsi="Times New Roman" w:cs="Times New Roman"/>
          <w:sz w:val="28"/>
          <w:szCs w:val="28"/>
        </w:rPr>
        <w:t>–</w:t>
      </w:r>
      <w:r>
        <w:rPr>
          <w:rFonts w:ascii="Times New Roman" w:hAnsi="Times New Roman" w:cs="Times New Roman"/>
          <w:sz w:val="28"/>
          <w:szCs w:val="28"/>
        </w:rPr>
        <w:t xml:space="preserve"> </w:t>
      </w:r>
      <w:r w:rsidR="0072343A">
        <w:rPr>
          <w:rFonts w:ascii="Times New Roman" w:hAnsi="Times New Roman" w:cs="Times New Roman"/>
          <w:sz w:val="28"/>
          <w:szCs w:val="28"/>
        </w:rPr>
        <w:t>1</w:t>
      </w:r>
      <w:r w:rsidR="006C6E60">
        <w:rPr>
          <w:rFonts w:ascii="Times New Roman" w:hAnsi="Times New Roman" w:cs="Times New Roman"/>
          <w:sz w:val="28"/>
          <w:szCs w:val="28"/>
        </w:rPr>
        <w:t>;</w:t>
      </w:r>
    </w:p>
    <w:p w:rsidR="00987EB8" w:rsidRDefault="00987EB8" w:rsidP="006C6E6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Почетной грамотой Министерства образования Свердловской области-</w:t>
      </w:r>
      <w:r w:rsidR="0072343A">
        <w:rPr>
          <w:rFonts w:ascii="Times New Roman" w:hAnsi="Times New Roman" w:cs="Times New Roman"/>
          <w:sz w:val="28"/>
          <w:szCs w:val="28"/>
        </w:rPr>
        <w:t>41</w:t>
      </w:r>
      <w:r w:rsidR="006C6E60">
        <w:rPr>
          <w:rFonts w:ascii="Times New Roman" w:hAnsi="Times New Roman" w:cs="Times New Roman"/>
          <w:sz w:val="28"/>
          <w:szCs w:val="28"/>
        </w:rPr>
        <w:t>;</w:t>
      </w:r>
    </w:p>
    <w:p w:rsidR="00987EB8" w:rsidRDefault="00987EB8" w:rsidP="00987EB8">
      <w:pPr>
        <w:pStyle w:val="a3"/>
        <w:spacing w:after="0" w:line="240" w:lineRule="auto"/>
        <w:ind w:left="0" w:firstLine="708"/>
        <w:jc w:val="both"/>
        <w:rPr>
          <w:rFonts w:ascii="Times New Roman" w:hAnsi="Times New Roman" w:cs="Times New Roman"/>
          <w:sz w:val="28"/>
          <w:szCs w:val="28"/>
        </w:rPr>
      </w:pPr>
    </w:p>
    <w:p w:rsidR="006C6E60" w:rsidRDefault="006C6E60" w:rsidP="00987EB8">
      <w:pPr>
        <w:pStyle w:val="a3"/>
        <w:spacing w:after="0" w:line="240" w:lineRule="auto"/>
        <w:ind w:left="0" w:firstLine="708"/>
        <w:jc w:val="center"/>
        <w:rPr>
          <w:rFonts w:ascii="Times New Roman" w:hAnsi="Times New Roman" w:cs="Times New Roman"/>
          <w:b/>
          <w:sz w:val="28"/>
          <w:szCs w:val="28"/>
        </w:rPr>
      </w:pPr>
    </w:p>
    <w:p w:rsidR="006C6E60" w:rsidRDefault="006C6E60" w:rsidP="00987EB8">
      <w:pPr>
        <w:pStyle w:val="a3"/>
        <w:spacing w:after="0" w:line="240" w:lineRule="auto"/>
        <w:ind w:left="0" w:firstLine="708"/>
        <w:jc w:val="center"/>
        <w:rPr>
          <w:rFonts w:ascii="Times New Roman" w:hAnsi="Times New Roman" w:cs="Times New Roman"/>
          <w:b/>
          <w:sz w:val="28"/>
          <w:szCs w:val="28"/>
        </w:rPr>
      </w:pPr>
    </w:p>
    <w:p w:rsidR="00CF105F" w:rsidRDefault="00987EB8" w:rsidP="00987EB8">
      <w:pPr>
        <w:pStyle w:val="a3"/>
        <w:spacing w:after="0" w:line="240" w:lineRule="auto"/>
        <w:ind w:left="0"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Качество учебно-методического, библиотечно-информационного обеспечения и материально-технической базы</w:t>
      </w:r>
    </w:p>
    <w:p w:rsidR="003E78C3" w:rsidRDefault="003E78C3" w:rsidP="00987EB8">
      <w:pPr>
        <w:pStyle w:val="a3"/>
        <w:spacing w:after="0" w:line="240" w:lineRule="auto"/>
        <w:ind w:left="0" w:firstLine="708"/>
        <w:jc w:val="center"/>
        <w:rPr>
          <w:rFonts w:ascii="Times New Roman" w:hAnsi="Times New Roman" w:cs="Times New Roman"/>
          <w:b/>
          <w:sz w:val="28"/>
          <w:szCs w:val="28"/>
        </w:rPr>
      </w:pPr>
    </w:p>
    <w:p w:rsidR="00987EB8" w:rsidRDefault="00220D82" w:rsidP="00987EB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уровне начального общего образования учебные кабинеты оснащены необходимым оборудованием, дидактическими и техническими средствами, учебно-вспомогательными материалами, соответствуют всем требованиям для успешной реализации теоретической и практической части образовательных программ. В классах есть ноутбуки, телевизоры и устройства для печати, копира и сканирования. Еще не все кабинеты оборудованы мультимедийными проекторами, интерактивными досками. Для проведения практических и теоретических знаний имеется:</w:t>
      </w:r>
      <w:r w:rsidR="00286CB4">
        <w:rPr>
          <w:rFonts w:ascii="Times New Roman" w:hAnsi="Times New Roman" w:cs="Times New Roman"/>
          <w:sz w:val="28"/>
          <w:szCs w:val="28"/>
        </w:rPr>
        <w:t xml:space="preserve"> музыкальные залы.</w:t>
      </w:r>
    </w:p>
    <w:p w:rsidR="00286CB4" w:rsidRDefault="00286CB4" w:rsidP="00286CB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уровне начального общего, основного общего образования имеется: кабинет информатики; биологии с лабораторным оборудованием; химии с лабораторным оборудованием, с химическими реактивами, таблицами; кабинет СБО, обслуживающего труда с оборудованием для практических работ; кабинет технического труда с оборудованием для практических работ; физики; кабинет логопеда, психолога.</w:t>
      </w:r>
    </w:p>
    <w:p w:rsidR="00286CB4" w:rsidRPr="00286CB4" w:rsidRDefault="00286CB4" w:rsidP="00286CB4">
      <w:pPr>
        <w:spacing w:after="0" w:line="240" w:lineRule="auto"/>
        <w:jc w:val="center"/>
        <w:rPr>
          <w:rFonts w:ascii="Times New Roman" w:hAnsi="Times New Roman" w:cs="Times New Roman"/>
          <w:sz w:val="24"/>
          <w:szCs w:val="24"/>
        </w:rPr>
      </w:pPr>
      <w:r w:rsidRPr="00286CB4">
        <w:rPr>
          <w:rFonts w:ascii="Times New Roman" w:hAnsi="Times New Roman" w:cs="Times New Roman"/>
          <w:b/>
          <w:sz w:val="24"/>
          <w:szCs w:val="24"/>
        </w:rPr>
        <w:t>Технические средства обеспечения образовательного процесса,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5765"/>
      </w:tblGrid>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jc w:val="center"/>
              <w:rPr>
                <w:rFonts w:ascii="Times New Roman" w:hAnsi="Times New Roman" w:cs="Times New Roman"/>
                <w:b/>
                <w:sz w:val="24"/>
                <w:szCs w:val="24"/>
              </w:rPr>
            </w:pPr>
            <w:r w:rsidRPr="00286CB4">
              <w:rPr>
                <w:rFonts w:ascii="Times New Roman" w:hAnsi="Times New Roman" w:cs="Times New Roman"/>
                <w:b/>
                <w:sz w:val="24"/>
                <w:szCs w:val="24"/>
              </w:rPr>
              <w:t>Наименование</w:t>
            </w:r>
          </w:p>
        </w:tc>
        <w:tc>
          <w:tcPr>
            <w:tcW w:w="5765"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jc w:val="center"/>
              <w:rPr>
                <w:rFonts w:ascii="Times New Roman" w:hAnsi="Times New Roman" w:cs="Times New Roman"/>
                <w:b/>
                <w:sz w:val="24"/>
                <w:szCs w:val="24"/>
              </w:rPr>
            </w:pPr>
            <w:r w:rsidRPr="00286CB4">
              <w:rPr>
                <w:rFonts w:ascii="Times New Roman" w:hAnsi="Times New Roman" w:cs="Times New Roman"/>
                <w:b/>
                <w:sz w:val="24"/>
                <w:szCs w:val="24"/>
              </w:rPr>
              <w:t>Количество (шт.)</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Количество персональных компьютеров (указывается количество всех имеющихся ПК, учитывая ноутбуки, нетбуки и т.п.)</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3E78C3" w:rsidP="00286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из них:</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286CB4" w:rsidP="003E78C3">
            <w:pPr>
              <w:spacing w:after="0" w:line="240" w:lineRule="auto"/>
              <w:jc w:val="center"/>
              <w:rPr>
                <w:rFonts w:ascii="Times New Roman" w:hAnsi="Times New Roman" w:cs="Times New Roman"/>
                <w:sz w:val="24"/>
                <w:szCs w:val="24"/>
              </w:rPr>
            </w:pP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xml:space="preserve">- приобретённых за последние три года </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используются в учебных целях (указывается количество ПК из всех имеющихся, которые используются в учебных целях)</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Наличие кабинетов основ информатики и ИКТ, учитывая мобильный кабинет (при отсутствии таких кабинетов поставить «0»)</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xml:space="preserve">в них рабочих мест с ПК, кроме рабочего места учителя </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Наличие библиотечно-информационного центра</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Наличие в библиотечно-информационном центре рабочих мест с ПК, кроме рабочего места библиотекаря</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Количество интерактивных досок в классах</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Количество мультимедийных проекторов в классах</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lastRenderedPageBreak/>
              <w:t>Наличие в учреждении сети Интернет (да, нет)</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Тип подключения к сети Интернет: модем, выделенная линия, спутниковое</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Модем, </w:t>
            </w:r>
            <w:r w:rsidRPr="00286CB4">
              <w:rPr>
                <w:rFonts w:ascii="Times New Roman" w:hAnsi="Times New Roman" w:cs="Times New Roman"/>
                <w:sz w:val="24"/>
                <w:szCs w:val="24"/>
              </w:rPr>
              <w:t>выделенная линия</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xml:space="preserve">Количество ПК, подключенных к сети Интернет </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xml:space="preserve">Количество ПК в составе локальных сетей </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Наличие в учреждении электронной почты (да, нет)</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 </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Использование сетевой формы реализации образовательных программ (да, нет)</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Реализация образовательных программ с применением электронного обучения (да, нет)</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286CB4" w:rsidTr="00DD2E19">
        <w:tc>
          <w:tcPr>
            <w:tcW w:w="3806" w:type="dxa"/>
            <w:tcBorders>
              <w:top w:val="single" w:sz="4" w:space="0" w:color="auto"/>
              <w:left w:val="single" w:sz="4" w:space="0" w:color="auto"/>
              <w:bottom w:val="single" w:sz="4" w:space="0" w:color="auto"/>
              <w:right w:val="single" w:sz="4" w:space="0" w:color="auto"/>
            </w:tcBorders>
            <w:hideMark/>
          </w:tcPr>
          <w:p w:rsidR="00286CB4" w:rsidRPr="00286CB4" w:rsidRDefault="00286CB4" w:rsidP="00286CB4">
            <w:pPr>
              <w:spacing w:after="0" w:line="240" w:lineRule="auto"/>
              <w:rPr>
                <w:rFonts w:ascii="Times New Roman" w:hAnsi="Times New Roman" w:cs="Times New Roman"/>
                <w:sz w:val="24"/>
                <w:szCs w:val="24"/>
              </w:rPr>
            </w:pPr>
            <w:r w:rsidRPr="00286CB4">
              <w:rPr>
                <w:rFonts w:ascii="Times New Roman" w:hAnsi="Times New Roman" w:cs="Times New Roman"/>
                <w:sz w:val="24"/>
                <w:szCs w:val="24"/>
              </w:rPr>
              <w:t>Реализация образовательных программ с применением дистанционных образовательных технологий (да, нет)</w:t>
            </w:r>
          </w:p>
        </w:tc>
        <w:tc>
          <w:tcPr>
            <w:tcW w:w="5765" w:type="dxa"/>
            <w:tcBorders>
              <w:top w:val="single" w:sz="4" w:space="0" w:color="auto"/>
              <w:left w:val="single" w:sz="4" w:space="0" w:color="auto"/>
              <w:bottom w:val="single" w:sz="4" w:space="0" w:color="auto"/>
              <w:right w:val="single" w:sz="4" w:space="0" w:color="auto"/>
            </w:tcBorders>
          </w:tcPr>
          <w:p w:rsidR="00286CB4" w:rsidRPr="00286CB4" w:rsidRDefault="00DD2E19" w:rsidP="003E7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bl>
    <w:p w:rsidR="00286CB4" w:rsidRDefault="00DF7DBE" w:rsidP="00286CB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Деятельность школьной библиотеки осуществляется в соответствии с утвержденным директором школы-интернат годовым планом работы библиотеки, общешкольным планом учебно-воспитательной работы, должностными обязанностями.</w:t>
      </w:r>
    </w:p>
    <w:p w:rsidR="00DF7DBE" w:rsidRDefault="00DF7DBE" w:rsidP="00286CB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Цель работы библиотеки заключается в активизации образовательной и информационной деятельности. Основными направлениями работы является информационно-библиографическое обеспечение учебно-воспитательного процесса. Школьная библиотека способствует созданию условий для решения образовательных и воспитательных задач, полноценного удовлетворения запросов обучающихся, педагогов, используя при этом различные формы: выставки, викторины, обзоры, выпуски рекламных листовок, буклетов, </w:t>
      </w:r>
      <w:r w:rsidR="00E57BDB">
        <w:rPr>
          <w:rFonts w:ascii="Times New Roman" w:hAnsi="Times New Roman" w:cs="Times New Roman"/>
          <w:sz w:val="28"/>
          <w:szCs w:val="28"/>
        </w:rPr>
        <w:t>пополнение тематических папок; стремиться вызывать у обучающегося устойчивый интерес к книге, привить ему первоначальные навыки работы с книгой, газетой, журналом и научить ориентироваться в библиотечном пространстве.</w:t>
      </w:r>
    </w:p>
    <w:p w:rsidR="00E57BDB" w:rsidRDefault="00E57BDB" w:rsidP="00E57B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Контрольные показатели библиотечной работы</w:t>
      </w:r>
    </w:p>
    <w:tbl>
      <w:tblPr>
        <w:tblStyle w:val="a5"/>
        <w:tblW w:w="0" w:type="auto"/>
        <w:tblLook w:val="04A0" w:firstRow="1" w:lastRow="0" w:firstColumn="1" w:lastColumn="0" w:noHBand="0" w:noVBand="1"/>
      </w:tblPr>
      <w:tblGrid>
        <w:gridCol w:w="3190"/>
        <w:gridCol w:w="3190"/>
        <w:gridCol w:w="3191"/>
      </w:tblGrid>
      <w:tr w:rsidR="00E57BDB" w:rsidTr="00E57BDB">
        <w:tc>
          <w:tcPr>
            <w:tcW w:w="3190" w:type="dxa"/>
          </w:tcPr>
          <w:p w:rsidR="00E57BDB" w:rsidRDefault="00E57BDB"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3190" w:type="dxa"/>
          </w:tcPr>
          <w:p w:rsidR="00E57BDB" w:rsidRDefault="00E57BDB"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2015-2016 уч.год</w:t>
            </w:r>
          </w:p>
        </w:tc>
        <w:tc>
          <w:tcPr>
            <w:tcW w:w="3191" w:type="dxa"/>
          </w:tcPr>
          <w:p w:rsidR="00E57BDB" w:rsidRDefault="00E57BDB"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2016-2017 уч.год</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 xml:space="preserve">Читатели </w:t>
            </w:r>
          </w:p>
        </w:tc>
        <w:tc>
          <w:tcPr>
            <w:tcW w:w="3190"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3191"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274</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 xml:space="preserve">Посещаемость </w:t>
            </w:r>
          </w:p>
        </w:tc>
        <w:tc>
          <w:tcPr>
            <w:tcW w:w="3190"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1516</w:t>
            </w:r>
          </w:p>
        </w:tc>
        <w:tc>
          <w:tcPr>
            <w:tcW w:w="3191"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1506</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 xml:space="preserve">Книговыдача </w:t>
            </w:r>
          </w:p>
        </w:tc>
        <w:tc>
          <w:tcPr>
            <w:tcW w:w="3190"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5349</w:t>
            </w:r>
          </w:p>
        </w:tc>
        <w:tc>
          <w:tcPr>
            <w:tcW w:w="3191" w:type="dxa"/>
          </w:tcPr>
          <w:p w:rsidR="00E57BDB" w:rsidRDefault="00DD2E19"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4541</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3190"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12425</w:t>
            </w:r>
          </w:p>
        </w:tc>
        <w:tc>
          <w:tcPr>
            <w:tcW w:w="3191"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12425</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Учебная литература</w:t>
            </w:r>
          </w:p>
        </w:tc>
        <w:tc>
          <w:tcPr>
            <w:tcW w:w="3190"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6017</w:t>
            </w:r>
          </w:p>
        </w:tc>
        <w:tc>
          <w:tcPr>
            <w:tcW w:w="3191"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6128</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lastRenderedPageBreak/>
              <w:t>Читаемость</w:t>
            </w:r>
          </w:p>
        </w:tc>
        <w:tc>
          <w:tcPr>
            <w:tcW w:w="3190"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3191"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 xml:space="preserve">Обращаемость </w:t>
            </w:r>
          </w:p>
        </w:tc>
        <w:tc>
          <w:tcPr>
            <w:tcW w:w="3190"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0,84</w:t>
            </w:r>
          </w:p>
        </w:tc>
        <w:tc>
          <w:tcPr>
            <w:tcW w:w="3191"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0,74</w:t>
            </w:r>
          </w:p>
        </w:tc>
      </w:tr>
      <w:tr w:rsidR="00E57BDB" w:rsidTr="00E57BDB">
        <w:tc>
          <w:tcPr>
            <w:tcW w:w="3190" w:type="dxa"/>
          </w:tcPr>
          <w:p w:rsidR="00E57BDB" w:rsidRDefault="00E57BDB" w:rsidP="00E57BDB">
            <w:pPr>
              <w:pStyle w:val="a3"/>
              <w:ind w:left="0"/>
              <w:rPr>
                <w:rFonts w:ascii="Times New Roman" w:hAnsi="Times New Roman" w:cs="Times New Roman"/>
                <w:sz w:val="24"/>
                <w:szCs w:val="24"/>
              </w:rPr>
            </w:pPr>
            <w:r>
              <w:rPr>
                <w:rFonts w:ascii="Times New Roman" w:hAnsi="Times New Roman" w:cs="Times New Roman"/>
                <w:sz w:val="24"/>
                <w:szCs w:val="24"/>
              </w:rPr>
              <w:t xml:space="preserve">Книгообеспеченность </w:t>
            </w:r>
          </w:p>
        </w:tc>
        <w:tc>
          <w:tcPr>
            <w:tcW w:w="3190"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3191" w:type="dxa"/>
          </w:tcPr>
          <w:p w:rsidR="00E57BDB" w:rsidRDefault="00F168C3" w:rsidP="00E57BDB">
            <w:pPr>
              <w:pStyle w:val="a3"/>
              <w:ind w:left="0"/>
              <w:jc w:val="center"/>
              <w:rPr>
                <w:rFonts w:ascii="Times New Roman" w:hAnsi="Times New Roman" w:cs="Times New Roman"/>
                <w:sz w:val="24"/>
                <w:szCs w:val="24"/>
              </w:rPr>
            </w:pPr>
            <w:r>
              <w:rPr>
                <w:rFonts w:ascii="Times New Roman" w:hAnsi="Times New Roman" w:cs="Times New Roman"/>
                <w:sz w:val="24"/>
                <w:szCs w:val="24"/>
              </w:rPr>
              <w:t>102</w:t>
            </w:r>
          </w:p>
        </w:tc>
      </w:tr>
    </w:tbl>
    <w:p w:rsidR="00E57BDB" w:rsidRDefault="00E57BDB" w:rsidP="003B7F48">
      <w:pPr>
        <w:spacing w:after="0" w:line="240" w:lineRule="auto"/>
        <w:ind w:firstLine="708"/>
        <w:jc w:val="both"/>
        <w:rPr>
          <w:rFonts w:ascii="Times New Roman" w:hAnsi="Times New Roman" w:cs="Times New Roman"/>
          <w:sz w:val="28"/>
          <w:szCs w:val="28"/>
        </w:rPr>
      </w:pPr>
      <w:r w:rsidRPr="003B7F48">
        <w:rPr>
          <w:rFonts w:ascii="Times New Roman" w:hAnsi="Times New Roman" w:cs="Times New Roman"/>
          <w:sz w:val="28"/>
          <w:szCs w:val="28"/>
        </w:rPr>
        <w:t>В целом посещаемость библиотеки стабильна. Выросло количество читателей.</w:t>
      </w:r>
    </w:p>
    <w:p w:rsidR="003B7F48" w:rsidRDefault="003B7F48" w:rsidP="003B7F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Охрану в случае угрозы жизни и здоровью обучающихся и воспитанников в школе-интернат от террористических действий обеспечивает ФГКУ УВО МВД России по Свердловской области.</w:t>
      </w:r>
    </w:p>
    <w:p w:rsidR="003B7F48" w:rsidRDefault="003B7F48" w:rsidP="003B7F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Организованно внутреннее и наружное наблюдение.</w:t>
      </w:r>
    </w:p>
    <w:p w:rsidR="003B7F48" w:rsidRDefault="003B7F48" w:rsidP="003B7F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ООО «Пожпроектмонтаж» осуществляет техническое обслуживание АПС для бесперебойной работы оборудования о своевременном предупреждении о необходимости покинуть помещении при возникновении пожара, который может нанести вред здоровью обучающихся.</w:t>
      </w:r>
    </w:p>
    <w:p w:rsidR="003B7F48" w:rsidRDefault="003B7F48" w:rsidP="003B7F4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Доступ к информационным системам и информационно-телекоммуникационным сетям </w:t>
      </w:r>
    </w:p>
    <w:p w:rsidR="00324738" w:rsidRDefault="00324738" w:rsidP="003B7F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Осуществляется</w:t>
      </w:r>
      <w:r w:rsidR="003B7F48">
        <w:rPr>
          <w:rFonts w:ascii="Times New Roman" w:hAnsi="Times New Roman" w:cs="Times New Roman"/>
          <w:sz w:val="28"/>
          <w:szCs w:val="28"/>
        </w:rPr>
        <w:t xml:space="preserve"> </w:t>
      </w:r>
      <w:r>
        <w:rPr>
          <w:rFonts w:ascii="Times New Roman" w:hAnsi="Times New Roman" w:cs="Times New Roman"/>
          <w:sz w:val="28"/>
          <w:szCs w:val="28"/>
        </w:rPr>
        <w:t xml:space="preserve">Интернет-провайдером является Росстелеком. Скорость подключения к сети Интернет 20 Мбит/с. Линия волоконно-оптическая. Все помещения школы-интернат обеспечены доступом в сеть Интернет. Для подключения </w:t>
      </w:r>
      <w:r w:rsidR="00B17216">
        <w:rPr>
          <w:rFonts w:ascii="Times New Roman" w:hAnsi="Times New Roman" w:cs="Times New Roman"/>
          <w:sz w:val="28"/>
          <w:szCs w:val="28"/>
        </w:rPr>
        <w:t>беспроводных</w:t>
      </w:r>
      <w:r>
        <w:rPr>
          <w:rFonts w:ascii="Times New Roman" w:hAnsi="Times New Roman" w:cs="Times New Roman"/>
          <w:sz w:val="28"/>
          <w:szCs w:val="28"/>
        </w:rPr>
        <w:t xml:space="preserve"> клиентов развернута сеть </w:t>
      </w:r>
      <w:r w:rsidR="00B17216">
        <w:rPr>
          <w:rFonts w:ascii="Times New Roman" w:hAnsi="Times New Roman" w:cs="Times New Roman"/>
          <w:sz w:val="28"/>
          <w:szCs w:val="28"/>
          <w:lang w:val="en-US"/>
        </w:rPr>
        <w:t>Wi</w:t>
      </w:r>
      <w:r w:rsidR="00B17216" w:rsidRPr="00B17216">
        <w:rPr>
          <w:rFonts w:ascii="Times New Roman" w:hAnsi="Times New Roman" w:cs="Times New Roman"/>
          <w:sz w:val="28"/>
          <w:szCs w:val="28"/>
        </w:rPr>
        <w:t>-</w:t>
      </w:r>
      <w:r w:rsidR="00B17216">
        <w:rPr>
          <w:rFonts w:ascii="Times New Roman" w:hAnsi="Times New Roman" w:cs="Times New Roman"/>
          <w:sz w:val="28"/>
          <w:szCs w:val="28"/>
          <w:lang w:val="en-US"/>
        </w:rPr>
        <w:t>Fi</w:t>
      </w:r>
      <w:r w:rsidR="00B17216">
        <w:rPr>
          <w:rFonts w:ascii="Times New Roman" w:hAnsi="Times New Roman" w:cs="Times New Roman"/>
          <w:sz w:val="28"/>
          <w:szCs w:val="28"/>
        </w:rPr>
        <w:t>. В информационном центре школы-интернат установлены компьютеры для свободного доступа обучающихся в Интернет. Все школьные компьютеры объединены в локальную сеть, со скоростью 100 Мбит/с.</w:t>
      </w:r>
    </w:p>
    <w:p w:rsidR="00B17216" w:rsidRDefault="00B17216" w:rsidP="003B7F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безопасности осуществляется контентная фильтрация </w:t>
      </w:r>
      <w:r>
        <w:rPr>
          <w:rFonts w:ascii="Times New Roman" w:hAnsi="Times New Roman" w:cs="Times New Roman"/>
          <w:sz w:val="28"/>
          <w:szCs w:val="28"/>
          <w:lang w:val="en-US"/>
        </w:rPr>
        <w:t>Traffic</w:t>
      </w:r>
      <w:r w:rsidRPr="00B17216">
        <w:rPr>
          <w:rFonts w:ascii="Times New Roman" w:hAnsi="Times New Roman" w:cs="Times New Roman"/>
          <w:sz w:val="28"/>
          <w:szCs w:val="28"/>
        </w:rPr>
        <w:t>-</w:t>
      </w:r>
      <w:r>
        <w:rPr>
          <w:rFonts w:ascii="Times New Roman" w:hAnsi="Times New Roman" w:cs="Times New Roman"/>
          <w:sz w:val="28"/>
          <w:szCs w:val="28"/>
          <w:lang w:val="en-US"/>
        </w:rPr>
        <w:t>Inspector</w:t>
      </w:r>
      <w:r w:rsidRPr="00B17216">
        <w:rPr>
          <w:rFonts w:ascii="Times New Roman" w:hAnsi="Times New Roman" w:cs="Times New Roman"/>
          <w:sz w:val="28"/>
          <w:szCs w:val="28"/>
        </w:rPr>
        <w:t xml:space="preserve"> </w:t>
      </w:r>
      <w:r>
        <w:rPr>
          <w:rFonts w:ascii="Times New Roman" w:hAnsi="Times New Roman" w:cs="Times New Roman"/>
          <w:sz w:val="28"/>
          <w:szCs w:val="28"/>
        </w:rPr>
        <w:t xml:space="preserve">блокирует доступ к ресурсам сети Интернет, несовместимыми с задачами образования. Доступ к Интернет-ресурсам в образовательных целях в учебное время открывается по запросу педагога. Доступ к беспроводной точки доступа </w:t>
      </w:r>
      <w:r>
        <w:rPr>
          <w:rFonts w:ascii="Times New Roman" w:hAnsi="Times New Roman" w:cs="Times New Roman"/>
          <w:sz w:val="28"/>
          <w:szCs w:val="28"/>
          <w:lang w:val="en-US"/>
        </w:rPr>
        <w:t>Wi</w:t>
      </w:r>
      <w:r w:rsidRPr="00B17216">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также контролируется администратором и открывается по запросу.</w:t>
      </w:r>
    </w:p>
    <w:p w:rsidR="00B17216" w:rsidRDefault="00B17216" w:rsidP="003B7F48">
      <w:pPr>
        <w:spacing w:after="0" w:line="240" w:lineRule="auto"/>
        <w:jc w:val="both"/>
        <w:rPr>
          <w:rFonts w:ascii="Times New Roman" w:hAnsi="Times New Roman" w:cs="Times New Roman"/>
          <w:sz w:val="28"/>
          <w:szCs w:val="28"/>
        </w:rPr>
      </w:pPr>
    </w:p>
    <w:p w:rsidR="00B17216" w:rsidRDefault="00B17216" w:rsidP="00B17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Функционирование внутренней системы оценки качества</w:t>
      </w:r>
    </w:p>
    <w:p w:rsidR="009429DA" w:rsidRDefault="00B17216" w:rsidP="00B17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Образовательной программой определены направления работы: оценка качества нормативной правовой базы школы-интернат; образовательных программ школы-интернат; знаний обучающихся. В связи с изложенным необходимо</w:t>
      </w:r>
      <w:r w:rsidR="009429DA">
        <w:rPr>
          <w:rFonts w:ascii="Times New Roman" w:hAnsi="Times New Roman" w:cs="Times New Roman"/>
          <w:sz w:val="28"/>
          <w:szCs w:val="28"/>
        </w:rPr>
        <w:t xml:space="preserve"> в 2017-2018 учебном году создать целостную систему деятельности школы-интернат, при котором все педагоги будут включены в инновационные процессы школы-интернат. Именно педагог занимает ключевую позицию в образовательном процессе, и от его квалификации, личностных качеств зависит, какой быть сегодня в целом системе образования.</w:t>
      </w:r>
    </w:p>
    <w:p w:rsidR="009429DA" w:rsidRDefault="009429DA" w:rsidP="00B17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Перед педагогическим коллективом стоят следующие задачи:</w:t>
      </w:r>
    </w:p>
    <w:p w:rsidR="00B17216" w:rsidRDefault="00611226"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w:t>
      </w:r>
      <w:r w:rsidR="009429DA">
        <w:rPr>
          <w:rFonts w:ascii="Times New Roman" w:hAnsi="Times New Roman" w:cs="Times New Roman"/>
          <w:sz w:val="28"/>
          <w:szCs w:val="28"/>
        </w:rPr>
        <w:t xml:space="preserve"> содержание и технологии коррекционно-развивающего образовательного про</w:t>
      </w:r>
      <w:r>
        <w:rPr>
          <w:rFonts w:ascii="Times New Roman" w:hAnsi="Times New Roman" w:cs="Times New Roman"/>
          <w:sz w:val="28"/>
          <w:szCs w:val="28"/>
        </w:rPr>
        <w:t>цесса.</w:t>
      </w:r>
      <w:r w:rsidR="009429DA" w:rsidRPr="009429DA">
        <w:rPr>
          <w:rFonts w:ascii="Times New Roman" w:hAnsi="Times New Roman" w:cs="Times New Roman"/>
          <w:sz w:val="28"/>
          <w:szCs w:val="28"/>
        </w:rPr>
        <w:t xml:space="preserve"> </w:t>
      </w:r>
    </w:p>
    <w:p w:rsidR="00611226" w:rsidRDefault="00611226"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Повышать компетентность педагогических кадров через разнообразные формы профессионального взаимодействия и курсовую подготовку.</w:t>
      </w:r>
    </w:p>
    <w:p w:rsidR="00611226" w:rsidRDefault="00611226"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комплексную воспитательно-развивающую систему школы-интерната, включающую в себя: сохранения и укрепление здоровья, физическое, психическое, социально-личностное, духовно-нравственное, трудовое воспитание, подготовку детей с ОВЗ к жизненному и профессиональному самоопределению.</w:t>
      </w:r>
    </w:p>
    <w:p w:rsidR="00611226" w:rsidRDefault="00611226"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Повышать качество психолого-педагогического сопровождения образовательного процесса.</w:t>
      </w:r>
    </w:p>
    <w:p w:rsidR="00611226" w:rsidRDefault="00611226"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Разнообразить программы внедрения профильной подготовки</w:t>
      </w:r>
      <w:r w:rsidR="00D37BAB">
        <w:rPr>
          <w:rFonts w:ascii="Times New Roman" w:hAnsi="Times New Roman" w:cs="Times New Roman"/>
          <w:sz w:val="28"/>
          <w:szCs w:val="28"/>
        </w:rPr>
        <w:t xml:space="preserve"> обучающихся с учетом востребованности на рынке труда.</w:t>
      </w:r>
    </w:p>
    <w:p w:rsidR="00D37BAB" w:rsidRDefault="00D37BAB"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структуру и содержание управления школой-интернатом.</w:t>
      </w:r>
    </w:p>
    <w:p w:rsidR="00D37BAB" w:rsidRPr="009429DA" w:rsidRDefault="00D37BAB" w:rsidP="009429DA">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необходимые программно-методическое, информационное, нормативно-правовое, кадровое, материально-техническое, обеспечение для решения вышеизложенных проблем.</w:t>
      </w:r>
    </w:p>
    <w:p w:rsidR="00B17216" w:rsidRPr="00B17216" w:rsidRDefault="00B17216" w:rsidP="003B7F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24738" w:rsidRPr="003B7F48" w:rsidRDefault="00324738" w:rsidP="003B7F48">
      <w:pPr>
        <w:spacing w:after="0" w:line="240" w:lineRule="auto"/>
        <w:jc w:val="both"/>
        <w:rPr>
          <w:rFonts w:ascii="Times New Roman" w:hAnsi="Times New Roman" w:cs="Times New Roman"/>
          <w:sz w:val="28"/>
          <w:szCs w:val="28"/>
        </w:rPr>
      </w:pPr>
    </w:p>
    <w:p w:rsidR="003B7F48" w:rsidRPr="003B7F48" w:rsidRDefault="003B7F48" w:rsidP="00E57BDB">
      <w:pPr>
        <w:spacing w:after="0" w:line="240" w:lineRule="auto"/>
        <w:jc w:val="both"/>
        <w:rPr>
          <w:rFonts w:ascii="Times New Roman" w:hAnsi="Times New Roman" w:cs="Times New Roman"/>
          <w:sz w:val="28"/>
          <w:szCs w:val="28"/>
        </w:rPr>
      </w:pPr>
    </w:p>
    <w:sectPr w:rsidR="003B7F48" w:rsidRPr="003B7F48" w:rsidSect="000D5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ED2"/>
    <w:multiLevelType w:val="hybridMultilevel"/>
    <w:tmpl w:val="DC52F7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56856"/>
    <w:multiLevelType w:val="hybridMultilevel"/>
    <w:tmpl w:val="3858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C0BFE"/>
    <w:multiLevelType w:val="hybridMultilevel"/>
    <w:tmpl w:val="7BE6B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87207"/>
    <w:multiLevelType w:val="hybridMultilevel"/>
    <w:tmpl w:val="A9DCDBF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406816"/>
    <w:multiLevelType w:val="hybridMultilevel"/>
    <w:tmpl w:val="4358D3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407B4"/>
    <w:multiLevelType w:val="hybridMultilevel"/>
    <w:tmpl w:val="7B96B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C08DB"/>
    <w:multiLevelType w:val="hybridMultilevel"/>
    <w:tmpl w:val="EC8EBC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FA13DB"/>
    <w:multiLevelType w:val="hybridMultilevel"/>
    <w:tmpl w:val="C1FA3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10345"/>
    <w:multiLevelType w:val="hybridMultilevel"/>
    <w:tmpl w:val="72C8E7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8F1FE6"/>
    <w:multiLevelType w:val="hybridMultilevel"/>
    <w:tmpl w:val="F82AF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96390"/>
    <w:multiLevelType w:val="hybridMultilevel"/>
    <w:tmpl w:val="25CEDD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02182"/>
    <w:multiLevelType w:val="hybridMultilevel"/>
    <w:tmpl w:val="3E2697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A133C4"/>
    <w:multiLevelType w:val="hybridMultilevel"/>
    <w:tmpl w:val="31FE38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125C8B"/>
    <w:multiLevelType w:val="hybridMultilevel"/>
    <w:tmpl w:val="1E920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C1856"/>
    <w:multiLevelType w:val="hybridMultilevel"/>
    <w:tmpl w:val="B2807D7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FA0224D"/>
    <w:multiLevelType w:val="hybridMultilevel"/>
    <w:tmpl w:val="559CCECE"/>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4547089F"/>
    <w:multiLevelType w:val="hybridMultilevel"/>
    <w:tmpl w:val="0AD27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D5B09"/>
    <w:multiLevelType w:val="hybridMultilevel"/>
    <w:tmpl w:val="71EE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31806"/>
    <w:multiLevelType w:val="hybridMultilevel"/>
    <w:tmpl w:val="B030C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2339D1"/>
    <w:multiLevelType w:val="hybridMultilevel"/>
    <w:tmpl w:val="6AC0B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104782"/>
    <w:multiLevelType w:val="hybridMultilevel"/>
    <w:tmpl w:val="143C9F3C"/>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nsid w:val="71DA7E2B"/>
    <w:multiLevelType w:val="hybridMultilevel"/>
    <w:tmpl w:val="2A266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7"/>
  </w:num>
  <w:num w:numId="5">
    <w:abstractNumId w:val="11"/>
  </w:num>
  <w:num w:numId="6">
    <w:abstractNumId w:val="21"/>
  </w:num>
  <w:num w:numId="7">
    <w:abstractNumId w:val="13"/>
  </w:num>
  <w:num w:numId="8">
    <w:abstractNumId w:val="16"/>
  </w:num>
  <w:num w:numId="9">
    <w:abstractNumId w:val="2"/>
  </w:num>
  <w:num w:numId="10">
    <w:abstractNumId w:val="4"/>
  </w:num>
  <w:num w:numId="11">
    <w:abstractNumId w:val="3"/>
  </w:num>
  <w:num w:numId="12">
    <w:abstractNumId w:val="8"/>
  </w:num>
  <w:num w:numId="13">
    <w:abstractNumId w:val="20"/>
  </w:num>
  <w:num w:numId="14">
    <w:abstractNumId w:val="15"/>
  </w:num>
  <w:num w:numId="15">
    <w:abstractNumId w:val="12"/>
  </w:num>
  <w:num w:numId="16">
    <w:abstractNumId w:val="6"/>
  </w:num>
  <w:num w:numId="17">
    <w:abstractNumId w:val="5"/>
  </w:num>
  <w:num w:numId="18">
    <w:abstractNumId w:val="19"/>
  </w:num>
  <w:num w:numId="19">
    <w:abstractNumId w:val="0"/>
  </w:num>
  <w:num w:numId="20">
    <w:abstractNumId w:val="18"/>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E2061"/>
    <w:rsid w:val="00003F4D"/>
    <w:rsid w:val="00027DA2"/>
    <w:rsid w:val="00086042"/>
    <w:rsid w:val="000A0309"/>
    <w:rsid w:val="000A7441"/>
    <w:rsid w:val="000B1118"/>
    <w:rsid w:val="000B3A48"/>
    <w:rsid w:val="000D0BDD"/>
    <w:rsid w:val="000D5043"/>
    <w:rsid w:val="000E2061"/>
    <w:rsid w:val="000E7D8C"/>
    <w:rsid w:val="000F349A"/>
    <w:rsid w:val="00114BD8"/>
    <w:rsid w:val="00115F4E"/>
    <w:rsid w:val="001169BD"/>
    <w:rsid w:val="00160273"/>
    <w:rsid w:val="001706CE"/>
    <w:rsid w:val="00181BB6"/>
    <w:rsid w:val="00183F15"/>
    <w:rsid w:val="00195786"/>
    <w:rsid w:val="00196904"/>
    <w:rsid w:val="002041BF"/>
    <w:rsid w:val="00220D82"/>
    <w:rsid w:val="0022713E"/>
    <w:rsid w:val="002372D9"/>
    <w:rsid w:val="002423B6"/>
    <w:rsid w:val="00261FE4"/>
    <w:rsid w:val="00273E2F"/>
    <w:rsid w:val="002824B8"/>
    <w:rsid w:val="00286CB4"/>
    <w:rsid w:val="002928F9"/>
    <w:rsid w:val="002E282E"/>
    <w:rsid w:val="00316B65"/>
    <w:rsid w:val="00322EE0"/>
    <w:rsid w:val="00324738"/>
    <w:rsid w:val="00326BA6"/>
    <w:rsid w:val="003306CF"/>
    <w:rsid w:val="003364F2"/>
    <w:rsid w:val="00345715"/>
    <w:rsid w:val="003476B3"/>
    <w:rsid w:val="003746D2"/>
    <w:rsid w:val="003A5272"/>
    <w:rsid w:val="003B7F48"/>
    <w:rsid w:val="003C283A"/>
    <w:rsid w:val="003D2C78"/>
    <w:rsid w:val="003D3A27"/>
    <w:rsid w:val="003E086F"/>
    <w:rsid w:val="003E78C3"/>
    <w:rsid w:val="00405BE8"/>
    <w:rsid w:val="0041767A"/>
    <w:rsid w:val="00425536"/>
    <w:rsid w:val="00425DB2"/>
    <w:rsid w:val="00432798"/>
    <w:rsid w:val="004737F7"/>
    <w:rsid w:val="0048564F"/>
    <w:rsid w:val="00495D06"/>
    <w:rsid w:val="004D3244"/>
    <w:rsid w:val="004D4DA8"/>
    <w:rsid w:val="005018DF"/>
    <w:rsid w:val="005025FF"/>
    <w:rsid w:val="005135CF"/>
    <w:rsid w:val="0052012E"/>
    <w:rsid w:val="00551136"/>
    <w:rsid w:val="00590E74"/>
    <w:rsid w:val="005E60FC"/>
    <w:rsid w:val="00611226"/>
    <w:rsid w:val="00661414"/>
    <w:rsid w:val="00663CFC"/>
    <w:rsid w:val="00667CEF"/>
    <w:rsid w:val="006843EB"/>
    <w:rsid w:val="006A1D14"/>
    <w:rsid w:val="006B2F0A"/>
    <w:rsid w:val="006C6020"/>
    <w:rsid w:val="006C6741"/>
    <w:rsid w:val="006C6E60"/>
    <w:rsid w:val="006D6593"/>
    <w:rsid w:val="006E0BCD"/>
    <w:rsid w:val="006E2C0D"/>
    <w:rsid w:val="006E6FA0"/>
    <w:rsid w:val="00706D2E"/>
    <w:rsid w:val="0071224D"/>
    <w:rsid w:val="0072343A"/>
    <w:rsid w:val="0075795F"/>
    <w:rsid w:val="007623AC"/>
    <w:rsid w:val="007806EB"/>
    <w:rsid w:val="00787989"/>
    <w:rsid w:val="007923F4"/>
    <w:rsid w:val="00793A4F"/>
    <w:rsid w:val="007A029F"/>
    <w:rsid w:val="007B79C8"/>
    <w:rsid w:val="007C106C"/>
    <w:rsid w:val="007C78CE"/>
    <w:rsid w:val="00800CAF"/>
    <w:rsid w:val="00822A84"/>
    <w:rsid w:val="0085380B"/>
    <w:rsid w:val="0088391B"/>
    <w:rsid w:val="00890E67"/>
    <w:rsid w:val="00894A57"/>
    <w:rsid w:val="008A2604"/>
    <w:rsid w:val="008A3014"/>
    <w:rsid w:val="009056DD"/>
    <w:rsid w:val="00905DD9"/>
    <w:rsid w:val="00907B14"/>
    <w:rsid w:val="00911D2A"/>
    <w:rsid w:val="009125ED"/>
    <w:rsid w:val="00925F36"/>
    <w:rsid w:val="009429DA"/>
    <w:rsid w:val="0096058B"/>
    <w:rsid w:val="00974BEE"/>
    <w:rsid w:val="00985B60"/>
    <w:rsid w:val="00987EB8"/>
    <w:rsid w:val="009A08B4"/>
    <w:rsid w:val="009A49DF"/>
    <w:rsid w:val="009A543B"/>
    <w:rsid w:val="009F18E6"/>
    <w:rsid w:val="009F37E9"/>
    <w:rsid w:val="00A10E5F"/>
    <w:rsid w:val="00A40819"/>
    <w:rsid w:val="00A5255F"/>
    <w:rsid w:val="00A534D1"/>
    <w:rsid w:val="00AF45FF"/>
    <w:rsid w:val="00AF4A6D"/>
    <w:rsid w:val="00AF5CF6"/>
    <w:rsid w:val="00B12DA8"/>
    <w:rsid w:val="00B17216"/>
    <w:rsid w:val="00B33B76"/>
    <w:rsid w:val="00B57A4F"/>
    <w:rsid w:val="00B67453"/>
    <w:rsid w:val="00B80933"/>
    <w:rsid w:val="00BA5CF4"/>
    <w:rsid w:val="00BA65FB"/>
    <w:rsid w:val="00BE06FC"/>
    <w:rsid w:val="00BE30AA"/>
    <w:rsid w:val="00BE3308"/>
    <w:rsid w:val="00BF6CE5"/>
    <w:rsid w:val="00C01AA6"/>
    <w:rsid w:val="00C02436"/>
    <w:rsid w:val="00C068D7"/>
    <w:rsid w:val="00C15FF7"/>
    <w:rsid w:val="00C4527E"/>
    <w:rsid w:val="00C511D7"/>
    <w:rsid w:val="00C706E9"/>
    <w:rsid w:val="00CB39E5"/>
    <w:rsid w:val="00CB6FA8"/>
    <w:rsid w:val="00CD1471"/>
    <w:rsid w:val="00CD2DD8"/>
    <w:rsid w:val="00CD3D76"/>
    <w:rsid w:val="00CE0D30"/>
    <w:rsid w:val="00CE5E03"/>
    <w:rsid w:val="00CF105F"/>
    <w:rsid w:val="00CF1886"/>
    <w:rsid w:val="00D20E79"/>
    <w:rsid w:val="00D37BAB"/>
    <w:rsid w:val="00D4042B"/>
    <w:rsid w:val="00D813A0"/>
    <w:rsid w:val="00D962CC"/>
    <w:rsid w:val="00DD2E19"/>
    <w:rsid w:val="00DF4B42"/>
    <w:rsid w:val="00DF7DBE"/>
    <w:rsid w:val="00E17DC0"/>
    <w:rsid w:val="00E26393"/>
    <w:rsid w:val="00E57BDB"/>
    <w:rsid w:val="00E71DB3"/>
    <w:rsid w:val="00E87949"/>
    <w:rsid w:val="00EA5ECB"/>
    <w:rsid w:val="00ED7A9F"/>
    <w:rsid w:val="00F168C3"/>
    <w:rsid w:val="00F34584"/>
    <w:rsid w:val="00F37518"/>
    <w:rsid w:val="00F60C0C"/>
    <w:rsid w:val="00F60DE3"/>
    <w:rsid w:val="00F734F5"/>
    <w:rsid w:val="00F76C0B"/>
    <w:rsid w:val="00FD1339"/>
    <w:rsid w:val="00FD520B"/>
    <w:rsid w:val="00FE1429"/>
    <w:rsid w:val="00FE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4914843-F5A8-466F-A0C5-94E737E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F15"/>
    <w:pPr>
      <w:ind w:left="720"/>
      <w:contextualSpacing/>
    </w:pPr>
  </w:style>
  <w:style w:type="character" w:customStyle="1" w:styleId="3">
    <w:name w:val="Основной текст (3)_"/>
    <w:basedOn w:val="a0"/>
    <w:link w:val="30"/>
    <w:rsid w:val="00A534D1"/>
    <w:rPr>
      <w:rFonts w:ascii="Times New Roman" w:eastAsia="Times New Roman" w:hAnsi="Times New Roman" w:cs="Times New Roman"/>
      <w:b/>
      <w:bCs/>
      <w:sz w:val="48"/>
      <w:szCs w:val="48"/>
      <w:shd w:val="clear" w:color="auto" w:fill="FFFFFF"/>
    </w:rPr>
  </w:style>
  <w:style w:type="character" w:customStyle="1" w:styleId="a4">
    <w:name w:val="Основной текст_"/>
    <w:basedOn w:val="a0"/>
    <w:link w:val="31"/>
    <w:rsid w:val="00A534D1"/>
    <w:rPr>
      <w:rFonts w:ascii="Times New Roman" w:eastAsia="Times New Roman" w:hAnsi="Times New Roman" w:cs="Times New Roman"/>
      <w:sz w:val="48"/>
      <w:szCs w:val="48"/>
      <w:shd w:val="clear" w:color="auto" w:fill="FFFFFF"/>
    </w:rPr>
  </w:style>
  <w:style w:type="paragraph" w:customStyle="1" w:styleId="30">
    <w:name w:val="Основной текст (3)"/>
    <w:basedOn w:val="a"/>
    <w:link w:val="3"/>
    <w:rsid w:val="00A534D1"/>
    <w:pPr>
      <w:widowControl w:val="0"/>
      <w:shd w:val="clear" w:color="auto" w:fill="FFFFFF"/>
      <w:spacing w:after="0" w:line="585" w:lineRule="exact"/>
      <w:ind w:hanging="780"/>
    </w:pPr>
    <w:rPr>
      <w:rFonts w:ascii="Times New Roman" w:eastAsia="Times New Roman" w:hAnsi="Times New Roman" w:cs="Times New Roman"/>
      <w:b/>
      <w:bCs/>
      <w:sz w:val="48"/>
      <w:szCs w:val="48"/>
    </w:rPr>
  </w:style>
  <w:style w:type="paragraph" w:customStyle="1" w:styleId="31">
    <w:name w:val="Основной текст3"/>
    <w:basedOn w:val="a"/>
    <w:link w:val="a4"/>
    <w:rsid w:val="00A534D1"/>
    <w:pPr>
      <w:widowControl w:val="0"/>
      <w:shd w:val="clear" w:color="auto" w:fill="FFFFFF"/>
      <w:spacing w:before="480" w:after="0" w:line="570" w:lineRule="exact"/>
      <w:ind w:hanging="720"/>
      <w:jc w:val="both"/>
    </w:pPr>
    <w:rPr>
      <w:rFonts w:ascii="Times New Roman" w:eastAsia="Times New Roman" w:hAnsi="Times New Roman" w:cs="Times New Roman"/>
      <w:sz w:val="48"/>
      <w:szCs w:val="48"/>
    </w:rPr>
  </w:style>
  <w:style w:type="table" w:styleId="a5">
    <w:name w:val="Table Grid"/>
    <w:basedOn w:val="a1"/>
    <w:uiPriority w:val="59"/>
    <w:rsid w:val="008A2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793A4F"/>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793A4F"/>
    <w:rPr>
      <w:rFonts w:ascii="Times New Roman" w:eastAsia="Times New Roman" w:hAnsi="Times New Roman" w:cs="Times New Roman"/>
      <w:sz w:val="28"/>
      <w:szCs w:val="20"/>
      <w:lang w:eastAsia="ru-RU"/>
    </w:rPr>
  </w:style>
  <w:style w:type="paragraph" w:styleId="a8">
    <w:name w:val="Normal (Web)"/>
    <w:basedOn w:val="a"/>
    <w:uiPriority w:val="99"/>
    <w:rsid w:val="00793A4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9">
    <w:name w:val="Balloon Text"/>
    <w:basedOn w:val="a"/>
    <w:link w:val="aa"/>
    <w:uiPriority w:val="99"/>
    <w:semiHidden/>
    <w:unhideWhenUsed/>
    <w:rsid w:val="002423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23B6"/>
    <w:rPr>
      <w:rFonts w:ascii="Tahoma" w:hAnsi="Tahoma" w:cs="Tahoma"/>
      <w:sz w:val="16"/>
      <w:szCs w:val="16"/>
    </w:rPr>
  </w:style>
  <w:style w:type="paragraph" w:customStyle="1" w:styleId="ab">
    <w:name w:val="Содержимое таблицы"/>
    <w:basedOn w:val="a"/>
    <w:rsid w:val="00822A84"/>
    <w:pPr>
      <w:suppressLineNumbers/>
      <w:suppressAutoHyphens/>
    </w:pPr>
    <w:rPr>
      <w:rFonts w:ascii="Calibri" w:eastAsia="Times New Roman" w:hAnsi="Calibri" w:cs="Calibri"/>
      <w:lang w:eastAsia="ar-SA"/>
    </w:rPr>
  </w:style>
  <w:style w:type="character" w:styleId="ac">
    <w:name w:val="Strong"/>
    <w:basedOn w:val="a0"/>
    <w:uiPriority w:val="22"/>
    <w:qFormat/>
    <w:rsid w:val="00551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53956">
      <w:bodyDiv w:val="1"/>
      <w:marLeft w:val="0"/>
      <w:marRight w:val="0"/>
      <w:marTop w:val="0"/>
      <w:marBottom w:val="0"/>
      <w:divBdr>
        <w:top w:val="none" w:sz="0" w:space="0" w:color="auto"/>
        <w:left w:val="none" w:sz="0" w:space="0" w:color="auto"/>
        <w:bottom w:val="none" w:sz="0" w:space="0" w:color="auto"/>
        <w:right w:val="none" w:sz="0" w:space="0" w:color="auto"/>
      </w:divBdr>
    </w:div>
    <w:div w:id="1117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E:\&#1043;&#1048;&#1041;&#1044;&#1044;\&#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1043;&#1048;&#1041;&#1044;&#1044;\&#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1043;&#1048;&#1041;&#1044;&#1044;\&#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1043;&#1048;&#1041;&#1044;&#1044;\&#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лит. чтен.</c:v>
                </c:pt>
              </c:strCache>
            </c:strRef>
          </c:tx>
          <c:invertIfNegative val="0"/>
          <c:cat>
            <c:strRef>
              <c:f>Лист1!$A$2:$A$6</c:f>
              <c:strCache>
                <c:ptCount val="5"/>
                <c:pt idx="0">
                  <c:v>1а</c:v>
                </c:pt>
                <c:pt idx="1">
                  <c:v>1б</c:v>
                </c:pt>
                <c:pt idx="2">
                  <c:v>1в</c:v>
                </c:pt>
                <c:pt idx="3">
                  <c:v>1г</c:v>
                </c:pt>
                <c:pt idx="4">
                  <c:v>1д</c:v>
                </c:pt>
              </c:strCache>
            </c:strRef>
          </c:cat>
          <c:val>
            <c:numRef>
              <c:f>Лист1!$B$2:$B$6</c:f>
              <c:numCache>
                <c:formatCode>General</c:formatCode>
                <c:ptCount val="5"/>
                <c:pt idx="0">
                  <c:v>68</c:v>
                </c:pt>
                <c:pt idx="1">
                  <c:v>57</c:v>
                </c:pt>
                <c:pt idx="2">
                  <c:v>81</c:v>
                </c:pt>
                <c:pt idx="3">
                  <c:v>81</c:v>
                </c:pt>
                <c:pt idx="4">
                  <c:v>67</c:v>
                </c:pt>
              </c:numCache>
            </c:numRef>
          </c:val>
        </c:ser>
        <c:ser>
          <c:idx val="1"/>
          <c:order val="1"/>
          <c:tx>
            <c:strRef>
              <c:f>Лист1!$C$1</c:f>
              <c:strCache>
                <c:ptCount val="1"/>
                <c:pt idx="0">
                  <c:v>рус.яз.</c:v>
                </c:pt>
              </c:strCache>
            </c:strRef>
          </c:tx>
          <c:invertIfNegative val="0"/>
          <c:cat>
            <c:strRef>
              <c:f>Лист1!$A$2:$A$6</c:f>
              <c:strCache>
                <c:ptCount val="5"/>
                <c:pt idx="0">
                  <c:v>1а</c:v>
                </c:pt>
                <c:pt idx="1">
                  <c:v>1б</c:v>
                </c:pt>
                <c:pt idx="2">
                  <c:v>1в</c:v>
                </c:pt>
                <c:pt idx="3">
                  <c:v>1г</c:v>
                </c:pt>
                <c:pt idx="4">
                  <c:v>1д</c:v>
                </c:pt>
              </c:strCache>
            </c:strRef>
          </c:cat>
          <c:val>
            <c:numRef>
              <c:f>Лист1!$C$2:$C$6</c:f>
              <c:numCache>
                <c:formatCode>General</c:formatCode>
                <c:ptCount val="5"/>
                <c:pt idx="0">
                  <c:v>84</c:v>
                </c:pt>
                <c:pt idx="1">
                  <c:v>83</c:v>
                </c:pt>
                <c:pt idx="2">
                  <c:v>57</c:v>
                </c:pt>
                <c:pt idx="3">
                  <c:v>86</c:v>
                </c:pt>
                <c:pt idx="4">
                  <c:v>84</c:v>
                </c:pt>
              </c:numCache>
            </c:numRef>
          </c:val>
        </c:ser>
        <c:ser>
          <c:idx val="2"/>
          <c:order val="2"/>
          <c:tx>
            <c:strRef>
              <c:f>Лист1!$D$1</c:f>
              <c:strCache>
                <c:ptCount val="1"/>
                <c:pt idx="0">
                  <c:v>матем.</c:v>
                </c:pt>
              </c:strCache>
            </c:strRef>
          </c:tx>
          <c:invertIfNegative val="0"/>
          <c:cat>
            <c:strRef>
              <c:f>Лист1!$A$2:$A$6</c:f>
              <c:strCache>
                <c:ptCount val="5"/>
                <c:pt idx="0">
                  <c:v>1а</c:v>
                </c:pt>
                <c:pt idx="1">
                  <c:v>1б</c:v>
                </c:pt>
                <c:pt idx="2">
                  <c:v>1в</c:v>
                </c:pt>
                <c:pt idx="3">
                  <c:v>1г</c:v>
                </c:pt>
                <c:pt idx="4">
                  <c:v>1д</c:v>
                </c:pt>
              </c:strCache>
            </c:strRef>
          </c:cat>
          <c:val>
            <c:numRef>
              <c:f>Лист1!$D$2:$D$6</c:f>
              <c:numCache>
                <c:formatCode>General</c:formatCode>
                <c:ptCount val="5"/>
                <c:pt idx="0">
                  <c:v>88</c:v>
                </c:pt>
                <c:pt idx="1">
                  <c:v>89</c:v>
                </c:pt>
                <c:pt idx="2">
                  <c:v>72</c:v>
                </c:pt>
                <c:pt idx="3">
                  <c:v>86</c:v>
                </c:pt>
                <c:pt idx="4">
                  <c:v>67</c:v>
                </c:pt>
              </c:numCache>
            </c:numRef>
          </c:val>
        </c:ser>
        <c:dLbls>
          <c:showLegendKey val="0"/>
          <c:showVal val="0"/>
          <c:showCatName val="0"/>
          <c:showSerName val="0"/>
          <c:showPercent val="0"/>
          <c:showBubbleSize val="0"/>
        </c:dLbls>
        <c:gapWidth val="150"/>
        <c:axId val="243303472"/>
        <c:axId val="236317216"/>
      </c:barChart>
      <c:catAx>
        <c:axId val="243303472"/>
        <c:scaling>
          <c:orientation val="minMax"/>
        </c:scaling>
        <c:delete val="0"/>
        <c:axPos val="b"/>
        <c:numFmt formatCode="General" sourceLinked="1"/>
        <c:majorTickMark val="out"/>
        <c:minorTickMark val="none"/>
        <c:tickLblPos val="nextTo"/>
        <c:crossAx val="236317216"/>
        <c:crosses val="autoZero"/>
        <c:auto val="1"/>
        <c:lblAlgn val="ctr"/>
        <c:lblOffset val="100"/>
        <c:noMultiLvlLbl val="0"/>
      </c:catAx>
      <c:valAx>
        <c:axId val="236317216"/>
        <c:scaling>
          <c:orientation val="minMax"/>
        </c:scaling>
        <c:delete val="0"/>
        <c:axPos val="l"/>
        <c:majorGridlines/>
        <c:numFmt formatCode="General" sourceLinked="1"/>
        <c:majorTickMark val="out"/>
        <c:minorTickMark val="none"/>
        <c:tickLblPos val="nextTo"/>
        <c:crossAx val="2433034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ru-RU" sz="1200">
                <a:latin typeface="Times New Roman" panose="02020603050405020304" pitchFamily="18" charset="0"/>
                <a:cs typeface="Times New Roman" panose="02020603050405020304" pitchFamily="18" charset="0"/>
              </a:rPr>
              <a:t>Качество знаний в основной школе 2015-2016 уч.год</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ru-RU"/>
        </a:p>
      </c:txPr>
    </c:title>
    <c:autoTitleDeleted val="0"/>
    <c:plotArea>
      <c:layout/>
      <c:barChart>
        <c:barDir val="col"/>
        <c:grouping val="stacked"/>
        <c:varyColors val="0"/>
        <c:ser>
          <c:idx val="0"/>
          <c:order val="0"/>
          <c:tx>
            <c:strRef>
              <c:f>Лист1!$A$2</c:f>
              <c:strCache>
                <c:ptCount val="1"/>
                <c:pt idx="0">
                  <c:v>1 На начало года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Лист1!$B$2:$C$2</c:f>
              <c:numCache>
                <c:formatCode>General</c:formatCode>
                <c:ptCount val="2"/>
                <c:pt idx="0">
                  <c:v>11.2</c:v>
                </c:pt>
                <c:pt idx="1">
                  <c:v>11.2</c:v>
                </c:pt>
              </c:numCache>
            </c:numRef>
          </c:val>
        </c:ser>
        <c:ser>
          <c:idx val="1"/>
          <c:order val="1"/>
          <c:tx>
            <c:strRef>
              <c:f>Лист1!$A$3</c:f>
              <c:strCache>
                <c:ptCount val="1"/>
                <c:pt idx="0">
                  <c:v>2 На конец года</c:v>
                </c:pt>
              </c:strCache>
            </c:strRef>
          </c:tx>
          <c:spPr>
            <a:solidFill>
              <a:srgbClr val="FF0000"/>
            </a:solidFill>
            <a:ln>
              <a:noFill/>
            </a:ln>
            <a:effectLst>
              <a:outerShdw blurRad="40000" dist="23000" dir="5400000" rotWithShape="0">
                <a:srgbClr val="000000">
                  <a:alpha val="35000"/>
                </a:srgbClr>
              </a:outerShdw>
            </a:effectLst>
          </c:spPr>
          <c:invertIfNegative val="0"/>
          <c:dLbls>
            <c:dLbl>
              <c:idx val="1"/>
              <c:tx>
                <c:rich>
                  <a:bodyPr/>
                  <a:lstStyle/>
                  <a:p>
                    <a:r>
                      <a:rPr lang="en-US"/>
                      <a:t>5,5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Лист1!$B$3:$C$3</c:f>
              <c:numCache>
                <c:formatCode>General</c:formatCode>
                <c:ptCount val="2"/>
                <c:pt idx="1">
                  <c:v>5.5</c:v>
                </c:pt>
              </c:numCache>
            </c:numRef>
          </c:val>
        </c:ser>
        <c:dLbls>
          <c:showLegendKey val="0"/>
          <c:showVal val="1"/>
          <c:showCatName val="0"/>
          <c:showSerName val="0"/>
          <c:showPercent val="0"/>
          <c:showBubbleSize val="0"/>
        </c:dLbls>
        <c:gapWidth val="150"/>
        <c:overlap val="100"/>
        <c:axId val="236316432"/>
        <c:axId val="236316824"/>
      </c:barChart>
      <c:catAx>
        <c:axId val="236316432"/>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6316824"/>
        <c:crosses val="autoZero"/>
        <c:auto val="1"/>
        <c:lblAlgn val="ctr"/>
        <c:lblOffset val="100"/>
        <c:noMultiLvlLbl val="0"/>
      </c:catAx>
      <c:valAx>
        <c:axId val="236316824"/>
        <c:scaling>
          <c:orientation val="minMax"/>
          <c:max val="25"/>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23631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Качество знаний в основной школе    </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2016-2017 уч.год</a:t>
            </a:r>
          </a:p>
        </c:rich>
      </c:tx>
      <c:layout>
        <c:manualLayout>
          <c:xMode val="edge"/>
          <c:yMode val="edge"/>
          <c:x val="0.29018814387438685"/>
          <c:y val="6.051931974997970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580927384076991E-2"/>
          <c:y val="0.27685185185185202"/>
          <c:w val="0.90286351706036749"/>
          <c:h val="0.46218030037911945"/>
        </c:manualLayout>
      </c:layout>
      <c:barChart>
        <c:barDir val="col"/>
        <c:grouping val="stacked"/>
        <c:varyColors val="0"/>
        <c:ser>
          <c:idx val="0"/>
          <c:order val="0"/>
          <c:tx>
            <c:strRef>
              <c:f>Лист1!$A$6</c:f>
              <c:strCache>
                <c:ptCount val="1"/>
                <c:pt idx="0">
                  <c:v>1 На начало года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Лист1!$B$6:$C$6</c:f>
              <c:numCache>
                <c:formatCode>General</c:formatCode>
                <c:ptCount val="2"/>
                <c:pt idx="0">
                  <c:v>13.6</c:v>
                </c:pt>
                <c:pt idx="1">
                  <c:v>13.6</c:v>
                </c:pt>
              </c:numCache>
            </c:numRef>
          </c:val>
        </c:ser>
        <c:ser>
          <c:idx val="1"/>
          <c:order val="1"/>
          <c:tx>
            <c:strRef>
              <c:f>Лист1!$A$7</c:f>
              <c:strCache>
                <c:ptCount val="1"/>
                <c:pt idx="0">
                  <c:v>2 На конец года</c:v>
                </c:pt>
              </c:strCache>
            </c:strRef>
          </c:tx>
          <c:spPr>
            <a:solidFill>
              <a:srgbClr val="FF0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Лист1!$B$7:$C$7</c:f>
              <c:numCache>
                <c:formatCode>General</c:formatCode>
                <c:ptCount val="2"/>
                <c:pt idx="1">
                  <c:v>6.76</c:v>
                </c:pt>
              </c:numCache>
            </c:numRef>
          </c:val>
        </c:ser>
        <c:dLbls>
          <c:showLegendKey val="0"/>
          <c:showVal val="1"/>
          <c:showCatName val="0"/>
          <c:showSerName val="0"/>
          <c:showPercent val="0"/>
          <c:showBubbleSize val="0"/>
        </c:dLbls>
        <c:gapWidth val="150"/>
        <c:overlap val="100"/>
        <c:axId val="238883968"/>
        <c:axId val="188290992"/>
      </c:barChart>
      <c:catAx>
        <c:axId val="238883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88290992"/>
        <c:crosses val="autoZero"/>
        <c:auto val="1"/>
        <c:lblAlgn val="ctr"/>
        <c:lblOffset val="100"/>
        <c:noMultiLvlLbl val="0"/>
      </c:catAx>
      <c:valAx>
        <c:axId val="188290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23888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Качество знаний в  9-х классах основной школеы </a:t>
            </a:r>
          </a:p>
          <a:p>
            <a:pPr>
              <a:defRPr sz="1200"/>
            </a:pPr>
            <a:r>
              <a:rPr lang="ru-RU" sz="1200"/>
              <a:t>2015-2016 уч.год</a:t>
            </a:r>
          </a:p>
        </c:rich>
      </c:tx>
      <c:layout>
        <c:manualLayout>
          <c:xMode val="edge"/>
          <c:yMode val="edge"/>
          <c:x val="0.12715007532903144"/>
          <c:y val="4.1666627678670312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Лист1!$A$30</c:f>
              <c:strCache>
                <c:ptCount val="1"/>
                <c:pt idx="0">
                  <c:v>1 На начало года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Лист1!$B$30:$C$30</c:f>
              <c:numCache>
                <c:formatCode>General</c:formatCode>
                <c:ptCount val="2"/>
                <c:pt idx="0">
                  <c:v>9.5</c:v>
                </c:pt>
                <c:pt idx="1">
                  <c:v>9.5</c:v>
                </c:pt>
              </c:numCache>
            </c:numRef>
          </c:val>
        </c:ser>
        <c:ser>
          <c:idx val="1"/>
          <c:order val="1"/>
          <c:tx>
            <c:strRef>
              <c:f>Лист1!$A$31</c:f>
              <c:strCache>
                <c:ptCount val="1"/>
                <c:pt idx="0">
                  <c:v>2 На конец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Лист1!$B$31:$C$31</c:f>
              <c:numCache>
                <c:formatCode>General</c:formatCode>
                <c:ptCount val="2"/>
                <c:pt idx="1">
                  <c:v>4.0999999999999996</c:v>
                </c:pt>
              </c:numCache>
            </c:numRef>
          </c:val>
        </c:ser>
        <c:dLbls>
          <c:showLegendKey val="0"/>
          <c:showVal val="1"/>
          <c:showCatName val="0"/>
          <c:showSerName val="0"/>
          <c:showPercent val="0"/>
          <c:showBubbleSize val="0"/>
        </c:dLbls>
        <c:gapWidth val="150"/>
        <c:overlap val="100"/>
        <c:axId val="243547296"/>
        <c:axId val="243547688"/>
      </c:barChart>
      <c:catAx>
        <c:axId val="24354729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3547688"/>
        <c:crosses val="autoZero"/>
        <c:auto val="1"/>
        <c:lblAlgn val="ctr"/>
        <c:lblOffset val="100"/>
        <c:noMultiLvlLbl val="0"/>
      </c:catAx>
      <c:valAx>
        <c:axId val="2435476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354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solidFill>
                  <a:schemeClr val="tx1"/>
                </a:solidFill>
                <a:latin typeface="Times New Roman" panose="02020603050405020304" pitchFamily="18" charset="0"/>
                <a:cs typeface="Times New Roman" panose="02020603050405020304" pitchFamily="18" charset="0"/>
              </a:rPr>
              <a:t>Качество знаний в  9-х классах основной школе </a:t>
            </a:r>
          </a:p>
          <a:p>
            <a:pPr>
              <a:defRPr sz="1200">
                <a:solidFill>
                  <a:schemeClr val="tx1"/>
                </a:solidFill>
                <a:latin typeface="Times New Roman" panose="02020603050405020304" pitchFamily="18" charset="0"/>
                <a:cs typeface="Times New Roman" panose="02020603050405020304" pitchFamily="18" charset="0"/>
              </a:defRPr>
            </a:pPr>
            <a:r>
              <a:rPr lang="ru-RU" sz="1200">
                <a:solidFill>
                  <a:schemeClr val="tx1"/>
                </a:solidFill>
                <a:latin typeface="Times New Roman" panose="02020603050405020304" pitchFamily="18" charset="0"/>
                <a:cs typeface="Times New Roman" panose="02020603050405020304" pitchFamily="18" charset="0"/>
              </a:rPr>
              <a:t>2016-2017 уч.год</a:t>
            </a:r>
          </a:p>
        </c:rich>
      </c:tx>
      <c:layout>
        <c:manualLayout>
          <c:xMode val="edge"/>
          <c:yMode val="edge"/>
          <c:x val="0.10145535931719869"/>
          <c:y val="4.16667331207865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Лист1!$A$34</c:f>
              <c:strCache>
                <c:ptCount val="1"/>
                <c:pt idx="0">
                  <c:v>1 На начало года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Лист1!$B$34:$C$34</c:f>
              <c:numCache>
                <c:formatCode>General</c:formatCode>
                <c:ptCount val="2"/>
                <c:pt idx="0">
                  <c:v>13.04</c:v>
                </c:pt>
                <c:pt idx="1">
                  <c:v>13.04</c:v>
                </c:pt>
              </c:numCache>
            </c:numRef>
          </c:val>
        </c:ser>
        <c:ser>
          <c:idx val="1"/>
          <c:order val="1"/>
          <c:tx>
            <c:strRef>
              <c:f>Лист1!$A$35</c:f>
              <c:strCache>
                <c:ptCount val="1"/>
                <c:pt idx="0">
                  <c:v>2 На конец года</c:v>
                </c:pt>
              </c:strCache>
            </c:strRef>
          </c:tx>
          <c:spPr>
            <a:solidFill>
              <a:srgbClr val="FF0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Лист1!$B$35:$C$35</c:f>
              <c:numCache>
                <c:formatCode>General</c:formatCode>
                <c:ptCount val="2"/>
                <c:pt idx="1">
                  <c:v>11.96</c:v>
                </c:pt>
              </c:numCache>
            </c:numRef>
          </c:val>
        </c:ser>
        <c:dLbls>
          <c:showLegendKey val="0"/>
          <c:showVal val="1"/>
          <c:showCatName val="0"/>
          <c:showSerName val="0"/>
          <c:showPercent val="0"/>
          <c:showBubbleSize val="0"/>
        </c:dLbls>
        <c:gapWidth val="150"/>
        <c:overlap val="100"/>
        <c:axId val="243548472"/>
        <c:axId val="243548864"/>
      </c:barChart>
      <c:catAx>
        <c:axId val="243548472"/>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43548864"/>
        <c:crosses val="autoZero"/>
        <c:auto val="1"/>
        <c:lblAlgn val="ctr"/>
        <c:lblOffset val="100"/>
        <c:noMultiLvlLbl val="0"/>
      </c:catAx>
      <c:valAx>
        <c:axId val="2435488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24354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3323A-3058-49F0-9971-2430A89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29</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ZAM-DIREKTOR</cp:lastModifiedBy>
  <cp:revision>117</cp:revision>
  <dcterms:created xsi:type="dcterms:W3CDTF">2017-10-22T10:40:00Z</dcterms:created>
  <dcterms:modified xsi:type="dcterms:W3CDTF">2017-10-24T11:19:00Z</dcterms:modified>
</cp:coreProperties>
</file>